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73" w:rsidRDefault="008D5A73" w:rsidP="008D5A73">
      <w:pPr>
        <w:jc w:val="center"/>
      </w:pPr>
      <w:r w:rsidRPr="008D5A73">
        <w:t>GB 9706.260-2020</w:t>
      </w:r>
      <w:r>
        <w:rPr>
          <w:rFonts w:hint="eastAsia"/>
        </w:rPr>
        <w:t>检验报告内容模板</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454"/>
        <w:gridCol w:w="1276"/>
        <w:gridCol w:w="4253"/>
        <w:gridCol w:w="1416"/>
        <w:gridCol w:w="709"/>
        <w:gridCol w:w="425"/>
      </w:tblGrid>
      <w:tr w:rsidR="00B12885" w:rsidTr="00B814A0">
        <w:trPr>
          <w:cantSplit/>
          <w:trHeight w:val="709"/>
          <w:tblHeader/>
          <w:jc w:val="center"/>
        </w:trPr>
        <w:tc>
          <w:tcPr>
            <w:tcW w:w="3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序号</w:t>
            </w:r>
          </w:p>
        </w:tc>
        <w:tc>
          <w:tcPr>
            <w:tcW w:w="1454"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检验项目</w:t>
            </w:r>
          </w:p>
        </w:tc>
        <w:tc>
          <w:tcPr>
            <w:tcW w:w="1276"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条款</w:t>
            </w:r>
          </w:p>
        </w:tc>
        <w:tc>
          <w:tcPr>
            <w:tcW w:w="4253" w:type="dxa"/>
            <w:tcBorders>
              <w:top w:val="single" w:sz="4" w:space="0" w:color="auto"/>
              <w:left w:val="single" w:sz="4" w:space="0" w:color="auto"/>
              <w:bottom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标准要求</w:t>
            </w:r>
          </w:p>
        </w:tc>
        <w:tc>
          <w:tcPr>
            <w:tcW w:w="1416"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检验结果</w:t>
            </w:r>
          </w:p>
        </w:tc>
        <w:tc>
          <w:tcPr>
            <w:tcW w:w="709"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单项</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结论</w:t>
            </w:r>
          </w:p>
        </w:tc>
        <w:tc>
          <w:tcPr>
            <w:tcW w:w="425"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备注</w:t>
            </w:r>
          </w:p>
        </w:tc>
      </w:tr>
      <w:tr w:rsidR="00B12885" w:rsidTr="00B814A0">
        <w:trPr>
          <w:cantSplit/>
          <w:trHeight w:val="20"/>
          <w:jc w:val="center"/>
        </w:trPr>
        <w:tc>
          <w:tcPr>
            <w:tcW w:w="9923" w:type="dxa"/>
            <w:gridSpan w:val="7"/>
            <w:tcBorders>
              <w:left w:val="single" w:sz="4" w:space="0" w:color="auto"/>
              <w:right w:val="single" w:sz="4" w:space="0" w:color="auto"/>
            </w:tcBorders>
            <w:vAlign w:val="center"/>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szCs w:val="22"/>
              </w:rPr>
              <w:t>GB 9706.260-2020</w:t>
            </w:r>
            <w:r w:rsidRPr="005E6A3D">
              <w:rPr>
                <w:rFonts w:ascii="仿宋_GB2312" w:eastAsia="仿宋_GB2312" w:hAnsi="宋体" w:cs="宋体" w:hint="eastAsia"/>
                <w:szCs w:val="22"/>
              </w:rPr>
              <w:t>《医用电气设备 第2-60部分：牙科设备的基本安全和基本性能专用要求》</w:t>
            </w:r>
          </w:p>
        </w:tc>
      </w:tr>
      <w:tr w:rsidR="00B12885" w:rsidTr="00B814A0">
        <w:trPr>
          <w:cantSplit/>
          <w:trHeight w:val="20"/>
          <w:jc w:val="center"/>
        </w:trPr>
        <w:tc>
          <w:tcPr>
            <w:tcW w:w="390" w:type="dxa"/>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54" w:type="dxa"/>
            <w:tcBorders>
              <w:left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通用要求</w:t>
            </w:r>
          </w:p>
          <w:p w:rsidR="00B12885" w:rsidRDefault="00B12885" w:rsidP="00B814A0">
            <w:pPr>
              <w:spacing w:line="400" w:lineRule="exact"/>
              <w:rPr>
                <w:rFonts w:ascii="仿宋_GB2312" w:eastAsia="仿宋_GB2312" w:hAnsi="宋体" w:cs="宋体"/>
                <w:szCs w:val="22"/>
              </w:rPr>
            </w:pP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基本性能</w:t>
            </w:r>
          </w:p>
        </w:tc>
        <w:tc>
          <w:tcPr>
            <w:tcW w:w="1276" w:type="dxa"/>
            <w:tcBorders>
              <w:left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 xml:space="preserve">201.4 </w:t>
            </w:r>
          </w:p>
          <w:p w:rsidR="00B12885" w:rsidRDefault="00B12885" w:rsidP="00B814A0">
            <w:pPr>
              <w:spacing w:line="400" w:lineRule="exact"/>
              <w:rPr>
                <w:rFonts w:ascii="仿宋_GB2312" w:eastAsia="仿宋_GB2312" w:hAnsi="宋体" w:cs="宋体"/>
                <w:szCs w:val="22"/>
              </w:rPr>
            </w:pP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201.4.3</w:t>
            </w:r>
          </w:p>
        </w:tc>
        <w:tc>
          <w:tcPr>
            <w:tcW w:w="4253" w:type="dxa"/>
            <w:tcBorders>
              <w:top w:val="single" w:sz="4" w:space="0" w:color="auto"/>
              <w:left w:val="single" w:sz="4" w:space="0" w:color="auto"/>
              <w:bottom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除以下内容外，通用标准第4章适用于本部分</w:t>
            </w: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 xml:space="preserve">增补： </w:t>
            </w: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牙科设备无基本性能要求</w:t>
            </w:r>
          </w:p>
        </w:tc>
        <w:tc>
          <w:tcPr>
            <w:tcW w:w="1416"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c>
          <w:tcPr>
            <w:tcW w:w="709"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c>
          <w:tcPr>
            <w:tcW w:w="425"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r>
      <w:tr w:rsidR="00B12885" w:rsidTr="00B814A0">
        <w:trPr>
          <w:cantSplit/>
          <w:trHeight w:val="20"/>
          <w:jc w:val="center"/>
        </w:trPr>
        <w:tc>
          <w:tcPr>
            <w:tcW w:w="390" w:type="dxa"/>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54" w:type="dxa"/>
            <w:tcBorders>
              <w:left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ME设备试验的通用要求</w:t>
            </w: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环境温度，湿度，大气压</w:t>
            </w:r>
          </w:p>
        </w:tc>
        <w:tc>
          <w:tcPr>
            <w:tcW w:w="1276" w:type="dxa"/>
            <w:tcBorders>
              <w:left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 xml:space="preserve">201.5 </w:t>
            </w:r>
          </w:p>
          <w:p w:rsidR="00B12885" w:rsidRPr="005E6A3D" w:rsidRDefault="00B12885" w:rsidP="00B814A0">
            <w:pPr>
              <w:spacing w:line="400" w:lineRule="exact"/>
              <w:rPr>
                <w:rFonts w:ascii="仿宋_GB2312" w:eastAsia="仿宋_GB2312" w:hAnsi="宋体" w:cs="宋体"/>
                <w:szCs w:val="22"/>
              </w:rPr>
            </w:pP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 xml:space="preserve">201.5.3 </w:t>
            </w:r>
          </w:p>
        </w:tc>
        <w:tc>
          <w:tcPr>
            <w:tcW w:w="4253" w:type="dxa"/>
            <w:tcBorders>
              <w:top w:val="single" w:sz="4" w:space="0" w:color="auto"/>
              <w:left w:val="single" w:sz="4" w:space="0" w:color="auto"/>
              <w:bottom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除以下内容外，通用标准第5章适用于本部分</w:t>
            </w:r>
          </w:p>
          <w:p w:rsidR="00B12885" w:rsidRDefault="00B12885" w:rsidP="00B814A0">
            <w:pPr>
              <w:spacing w:line="400" w:lineRule="exact"/>
              <w:rPr>
                <w:rFonts w:ascii="仿宋_GB2312" w:eastAsia="仿宋_GB2312" w:hAnsi="宋体" w:cs="宋体"/>
                <w:szCs w:val="22"/>
              </w:rPr>
            </w:pP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 xml:space="preserve">a)项修改： </w:t>
            </w: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当被测ME设备按照正常使用准备好之后（依据5.7），按技术说明书（见7.9.3.1）中指出的环境条件范围进行试验，但其中至少一次试验的环境温度应在+10℃～35℃的范围内</w:t>
            </w:r>
          </w:p>
        </w:tc>
        <w:tc>
          <w:tcPr>
            <w:tcW w:w="1416"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c>
          <w:tcPr>
            <w:tcW w:w="709"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c>
          <w:tcPr>
            <w:tcW w:w="425"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r>
      <w:tr w:rsidR="00B12885" w:rsidTr="00B814A0">
        <w:trPr>
          <w:cantSplit/>
          <w:trHeight w:val="613"/>
          <w:jc w:val="center"/>
        </w:trPr>
        <w:tc>
          <w:tcPr>
            <w:tcW w:w="390" w:type="dxa"/>
            <w:vMerge w:val="restart"/>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54" w:type="dxa"/>
            <w:vMerge w:val="restart"/>
            <w:tcBorders>
              <w:left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ME设备和ME系统的分类</w:t>
            </w: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对电击防护</w:t>
            </w:r>
          </w:p>
        </w:tc>
        <w:tc>
          <w:tcPr>
            <w:tcW w:w="1276" w:type="dxa"/>
            <w:vMerge w:val="restart"/>
            <w:tcBorders>
              <w:left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 xml:space="preserve">201.6 </w:t>
            </w:r>
          </w:p>
          <w:p w:rsidR="00B12885" w:rsidRPr="005E6A3D" w:rsidRDefault="00B12885" w:rsidP="00B814A0">
            <w:pPr>
              <w:spacing w:line="400" w:lineRule="exact"/>
              <w:rPr>
                <w:rFonts w:ascii="仿宋_GB2312" w:eastAsia="仿宋_GB2312" w:hAnsi="宋体" w:cs="宋体"/>
                <w:szCs w:val="22"/>
              </w:rPr>
            </w:pP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 xml:space="preserve">201.6.2 </w:t>
            </w:r>
          </w:p>
        </w:tc>
        <w:tc>
          <w:tcPr>
            <w:tcW w:w="4253" w:type="dxa"/>
            <w:tcBorders>
              <w:top w:val="single" w:sz="4" w:space="0" w:color="auto"/>
              <w:left w:val="single" w:sz="4" w:space="0" w:color="auto"/>
              <w:bottom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除以下内容外，通用标准第6章适用于本部分</w:t>
            </w: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 xml:space="preserve">替换： </w:t>
            </w:r>
          </w:p>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由外部电源供电的ME设备应分为I类或II类（见通用</w:t>
            </w:r>
            <w:r w:rsidRPr="005E6A3D">
              <w:rPr>
                <w:rFonts w:ascii="仿宋_GB2312" w:eastAsia="仿宋_GB2312" w:hAnsi="宋体" w:cs="宋体"/>
                <w:szCs w:val="22"/>
              </w:rPr>
              <w:t>标准</w:t>
            </w:r>
            <w:r w:rsidRPr="005E6A3D">
              <w:rPr>
                <w:rFonts w:ascii="仿宋_GB2312" w:eastAsia="仿宋_GB2312" w:hAnsi="宋体" w:cs="宋体" w:hint="eastAsia"/>
                <w:szCs w:val="22"/>
              </w:rPr>
              <w:t>中7.2.6）。其它ME设备应分类为内部电源类</w:t>
            </w:r>
          </w:p>
        </w:tc>
        <w:tc>
          <w:tcPr>
            <w:tcW w:w="1416"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c>
          <w:tcPr>
            <w:tcW w:w="709"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c>
          <w:tcPr>
            <w:tcW w:w="425"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r>
      <w:tr w:rsidR="00B12885" w:rsidTr="00B814A0">
        <w:trPr>
          <w:cantSplit/>
          <w:trHeight w:val="20"/>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54" w:type="dxa"/>
            <w:vMerge/>
            <w:tcBorders>
              <w:left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p>
        </w:tc>
        <w:tc>
          <w:tcPr>
            <w:tcW w:w="1276" w:type="dxa"/>
            <w:vMerge/>
            <w:tcBorders>
              <w:left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p>
        </w:tc>
        <w:tc>
          <w:tcPr>
            <w:tcW w:w="4253" w:type="dxa"/>
            <w:tcBorders>
              <w:top w:val="single" w:sz="4" w:space="0" w:color="auto"/>
              <w:left w:val="single" w:sz="4" w:space="0" w:color="auto"/>
              <w:bottom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与供电网有连接的内部电源类设备，当连接供电网时应符合I类或II类设备的要求。不连接时，应符合内部电源类设备的要求</w:t>
            </w:r>
          </w:p>
        </w:tc>
        <w:tc>
          <w:tcPr>
            <w:tcW w:w="1416"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c>
          <w:tcPr>
            <w:tcW w:w="709"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c>
          <w:tcPr>
            <w:tcW w:w="425"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r>
      <w:tr w:rsidR="00B12885" w:rsidTr="00B814A0">
        <w:trPr>
          <w:cantSplit/>
          <w:trHeight w:val="20"/>
          <w:jc w:val="center"/>
        </w:trPr>
        <w:tc>
          <w:tcPr>
            <w:tcW w:w="390" w:type="dxa"/>
            <w:vMerge/>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olor w:val="000000"/>
                <w:szCs w:val="21"/>
              </w:rPr>
            </w:pPr>
          </w:p>
        </w:tc>
        <w:tc>
          <w:tcPr>
            <w:tcW w:w="1454" w:type="dxa"/>
            <w:vMerge/>
            <w:tcBorders>
              <w:left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p>
        </w:tc>
        <w:tc>
          <w:tcPr>
            <w:tcW w:w="1276" w:type="dxa"/>
            <w:vMerge/>
            <w:tcBorders>
              <w:left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p>
        </w:tc>
        <w:tc>
          <w:tcPr>
            <w:tcW w:w="4253" w:type="dxa"/>
            <w:tcBorders>
              <w:top w:val="single" w:sz="4" w:space="0" w:color="auto"/>
              <w:left w:val="single" w:sz="4" w:space="0" w:color="auto"/>
              <w:bottom w:val="single" w:sz="4" w:space="0" w:color="auto"/>
              <w:right w:val="single" w:sz="4" w:space="0" w:color="auto"/>
            </w:tcBorders>
          </w:tcPr>
          <w:p w:rsidR="00B12885" w:rsidRPr="005E6A3D" w:rsidRDefault="00B12885" w:rsidP="00B814A0">
            <w:pPr>
              <w:spacing w:line="400" w:lineRule="exact"/>
              <w:rPr>
                <w:rFonts w:ascii="仿宋_GB2312" w:eastAsia="仿宋_GB2312" w:hAnsi="宋体" w:cs="宋体"/>
                <w:szCs w:val="22"/>
              </w:rPr>
            </w:pPr>
            <w:r w:rsidRPr="005E6A3D">
              <w:rPr>
                <w:rFonts w:ascii="仿宋_GB2312" w:eastAsia="仿宋_GB2312" w:hAnsi="宋体" w:cs="宋体" w:hint="eastAsia"/>
                <w:szCs w:val="22"/>
              </w:rPr>
              <w:t>牙科设备同水管相连的应用部分应为B型应用部分</w:t>
            </w:r>
          </w:p>
        </w:tc>
        <w:tc>
          <w:tcPr>
            <w:tcW w:w="1416"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c>
          <w:tcPr>
            <w:tcW w:w="709"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c>
          <w:tcPr>
            <w:tcW w:w="425" w:type="dxa"/>
            <w:tcBorders>
              <w:left w:val="single" w:sz="4" w:space="0" w:color="auto"/>
              <w:right w:val="single" w:sz="4" w:space="0" w:color="auto"/>
            </w:tcBorders>
            <w:vAlign w:val="center"/>
          </w:tcPr>
          <w:p w:rsidR="00B12885" w:rsidRPr="005E6A3D" w:rsidRDefault="00B12885" w:rsidP="00B814A0">
            <w:pPr>
              <w:spacing w:line="400" w:lineRule="exact"/>
              <w:jc w:val="center"/>
              <w:rPr>
                <w:rFonts w:ascii="仿宋_GB2312" w:eastAsia="仿宋_GB2312" w:hAnsi="宋体" w:cs="宋体"/>
                <w:szCs w:val="22"/>
              </w:rPr>
            </w:pPr>
          </w:p>
        </w:tc>
      </w:tr>
    </w:tbl>
    <w:p w:rsidR="00B12885" w:rsidRDefault="00B12885" w:rsidP="00B12885">
      <w:pPr>
        <w:widowControl/>
        <w:jc w:val="left"/>
      </w:pPr>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590"/>
        <w:gridCol w:w="1471"/>
        <w:gridCol w:w="3490"/>
        <w:gridCol w:w="1848"/>
        <w:gridCol w:w="709"/>
        <w:gridCol w:w="425"/>
      </w:tblGrid>
      <w:tr w:rsidR="00B12885" w:rsidTr="00B814A0">
        <w:trPr>
          <w:cantSplit/>
          <w:trHeight w:val="709"/>
          <w:tblHeader/>
          <w:jc w:val="center"/>
        </w:trPr>
        <w:tc>
          <w:tcPr>
            <w:tcW w:w="3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lastRenderedPageBreak/>
              <w:t>序号</w:t>
            </w:r>
          </w:p>
        </w:tc>
        <w:tc>
          <w:tcPr>
            <w:tcW w:w="15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检验项目</w:t>
            </w:r>
          </w:p>
        </w:tc>
        <w:tc>
          <w:tcPr>
            <w:tcW w:w="1471"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条款</w:t>
            </w:r>
          </w:p>
        </w:tc>
        <w:tc>
          <w:tcPr>
            <w:tcW w:w="3490" w:type="dxa"/>
            <w:tcBorders>
              <w:top w:val="single" w:sz="4" w:space="0" w:color="auto"/>
              <w:left w:val="single" w:sz="4" w:space="0" w:color="auto"/>
              <w:bottom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标准要求</w:t>
            </w:r>
          </w:p>
        </w:tc>
        <w:tc>
          <w:tcPr>
            <w:tcW w:w="1848"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检验结果</w:t>
            </w:r>
          </w:p>
        </w:tc>
        <w:tc>
          <w:tcPr>
            <w:tcW w:w="709"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单项</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结论</w:t>
            </w:r>
          </w:p>
        </w:tc>
        <w:tc>
          <w:tcPr>
            <w:tcW w:w="425"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备注</w:t>
            </w:r>
          </w:p>
        </w:tc>
      </w:tr>
      <w:tr w:rsidR="00B12885" w:rsidTr="00B814A0">
        <w:trPr>
          <w:cantSplit/>
          <w:trHeight w:val="592"/>
          <w:jc w:val="center"/>
        </w:trPr>
        <w:tc>
          <w:tcPr>
            <w:tcW w:w="390" w:type="dxa"/>
            <w:vMerge w:val="restart"/>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ME设备标识、标记和文件</w:t>
            </w:r>
          </w:p>
          <w:p w:rsidR="00B12885" w:rsidRDefault="00B12885" w:rsidP="00B814A0">
            <w:pPr>
              <w:spacing w:line="400" w:lineRule="exact"/>
              <w:contextualSpacing/>
              <w:rPr>
                <w:rFonts w:ascii="仿宋_GB2312" w:eastAsia="仿宋_GB2312" w:hAnsi="宋体" w:cs="宋体"/>
                <w:bCs/>
                <w:szCs w:val="22"/>
              </w:rPr>
            </w:pPr>
            <w:r>
              <w:rPr>
                <w:rFonts w:ascii="仿宋_GB2312" w:eastAsia="仿宋_GB2312" w:cs="宋体" w:hint="eastAsia"/>
                <w:szCs w:val="21"/>
              </w:rPr>
              <w:t>应用部分</w:t>
            </w:r>
          </w:p>
        </w:tc>
        <w:tc>
          <w:tcPr>
            <w:tcW w:w="1471"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201.7 </w:t>
            </w: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spacing w:line="400" w:lineRule="exact"/>
              <w:contextualSpacing/>
              <w:rPr>
                <w:rFonts w:ascii="仿宋_GB2312" w:eastAsia="仿宋_GB2312" w:hAnsi="宋体" w:cs="宋体"/>
                <w:bCs/>
                <w:szCs w:val="22"/>
              </w:rPr>
            </w:pPr>
            <w:r>
              <w:rPr>
                <w:rFonts w:ascii="仿宋_GB2312" w:eastAsia="仿宋_GB2312" w:cs="宋体" w:hint="eastAsia"/>
                <w:szCs w:val="21"/>
              </w:rPr>
              <w:t>201.7.2.10</w:t>
            </w:r>
          </w:p>
        </w:tc>
        <w:tc>
          <w:tcPr>
            <w:tcW w:w="3490"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hAnsi="宋体"/>
                <w:sz w:val="21"/>
                <w:szCs w:val="21"/>
              </w:rPr>
            </w:pPr>
            <w:r>
              <w:rPr>
                <w:rFonts w:ascii="仿宋_GB2312" w:eastAsia="仿宋_GB2312" w:hAnsi="宋体" w:hint="eastAsia"/>
                <w:sz w:val="21"/>
                <w:szCs w:val="21"/>
              </w:rPr>
              <w:t>除以下内容外，通用标准第7章适用于本部分</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增补：</w:t>
            </w:r>
          </w:p>
          <w:p w:rsidR="00B12885" w:rsidRDefault="00B12885" w:rsidP="00B814A0">
            <w:pPr>
              <w:spacing w:line="400" w:lineRule="exact"/>
              <w:rPr>
                <w:rFonts w:ascii="仿宋_GB2312" w:eastAsia="仿宋_GB2312" w:hAnsi="宋体" w:cs="宋体"/>
                <w:bCs/>
                <w:szCs w:val="22"/>
              </w:rPr>
            </w:pPr>
            <w:r>
              <w:rPr>
                <w:rFonts w:ascii="仿宋_GB2312" w:eastAsia="仿宋_GB2312" w:cs="宋体" w:hint="eastAsia"/>
                <w:szCs w:val="21"/>
              </w:rPr>
              <w:t>若</w:t>
            </w:r>
            <w:r>
              <w:rPr>
                <w:rFonts w:ascii="仿宋_GB2312" w:eastAsia="仿宋_GB2312" w:hint="eastAsia"/>
                <w:szCs w:val="21"/>
              </w:rPr>
              <w:t>牙科设备</w:t>
            </w:r>
            <w:r>
              <w:rPr>
                <w:rFonts w:ascii="仿宋_GB2312" w:eastAsia="仿宋_GB2312" w:cs="宋体" w:hint="eastAsia"/>
                <w:szCs w:val="21"/>
              </w:rPr>
              <w:t>仅有一处</w:t>
            </w:r>
            <w:r>
              <w:rPr>
                <w:rFonts w:ascii="仿宋_GB2312" w:eastAsia="仿宋_GB2312" w:hint="eastAsia"/>
                <w:szCs w:val="21"/>
              </w:rPr>
              <w:t>应用部分</w:t>
            </w:r>
            <w:r>
              <w:rPr>
                <w:rFonts w:ascii="仿宋_GB2312" w:eastAsia="仿宋_GB2312" w:cs="宋体" w:hint="eastAsia"/>
                <w:szCs w:val="21"/>
              </w:rPr>
              <w:t>或所有的</w:t>
            </w:r>
            <w:r>
              <w:rPr>
                <w:rFonts w:ascii="仿宋_GB2312" w:eastAsia="仿宋_GB2312" w:hint="eastAsia"/>
                <w:szCs w:val="21"/>
              </w:rPr>
              <w:t>应用部分</w:t>
            </w:r>
            <w:r>
              <w:rPr>
                <w:rFonts w:ascii="仿宋_GB2312" w:eastAsia="仿宋_GB2312" w:cs="宋体" w:hint="eastAsia"/>
                <w:szCs w:val="21"/>
              </w:rPr>
              <w:t>具有同样的电击防护等级，则在</w:t>
            </w:r>
            <w:r>
              <w:rPr>
                <w:rFonts w:ascii="仿宋_GB2312" w:eastAsia="仿宋_GB2312" w:hint="eastAsia"/>
                <w:szCs w:val="21"/>
              </w:rPr>
              <w:t>牙科设备</w:t>
            </w:r>
            <w:r>
              <w:rPr>
                <w:rFonts w:ascii="仿宋_GB2312" w:eastAsia="仿宋_GB2312" w:cs="宋体" w:hint="eastAsia"/>
                <w:szCs w:val="21"/>
              </w:rPr>
              <w:t>外部设置一处对应的标识即可</w:t>
            </w:r>
          </w:p>
        </w:tc>
        <w:tc>
          <w:tcPr>
            <w:tcW w:w="1848"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vMerge w:val="restart"/>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s="宋体"/>
                <w:bCs/>
                <w:szCs w:val="22"/>
              </w:rPr>
            </w:pPr>
            <w:r>
              <w:rPr>
                <w:rFonts w:ascii="仿宋_GB2312" w:eastAsia="仿宋_GB2312" w:cs="宋体" w:hint="eastAsia"/>
                <w:szCs w:val="21"/>
              </w:rPr>
              <w:t>运行模式</w:t>
            </w:r>
          </w:p>
        </w:tc>
        <w:tc>
          <w:tcPr>
            <w:tcW w:w="1471" w:type="dxa"/>
            <w:vMerge w:val="restart"/>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s="宋体"/>
                <w:bCs/>
                <w:szCs w:val="22"/>
              </w:rPr>
            </w:pPr>
            <w:r>
              <w:rPr>
                <w:rFonts w:ascii="仿宋_GB2312" w:eastAsia="仿宋_GB2312" w:cs="宋体" w:hint="eastAsia"/>
                <w:szCs w:val="21"/>
              </w:rPr>
              <w:t xml:space="preserve">201.7.2.11 </w:t>
            </w:r>
          </w:p>
        </w:tc>
        <w:tc>
          <w:tcPr>
            <w:tcW w:w="3490"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增补： </w:t>
            </w:r>
          </w:p>
          <w:p w:rsidR="00B12885" w:rsidRDefault="00B12885" w:rsidP="00B814A0">
            <w:pPr>
              <w:spacing w:line="400" w:lineRule="exact"/>
              <w:rPr>
                <w:rFonts w:ascii="仿宋_GB2312" w:eastAsia="仿宋_GB2312" w:hAnsi="宋体" w:cs="宋体"/>
                <w:bCs/>
                <w:szCs w:val="22"/>
              </w:rPr>
            </w:pPr>
            <w:r>
              <w:rPr>
                <w:rFonts w:ascii="仿宋_GB2312" w:eastAsia="仿宋_GB2312" w:hint="eastAsia"/>
                <w:szCs w:val="21"/>
              </w:rPr>
              <w:t>牙科电动马达</w:t>
            </w:r>
            <w:r>
              <w:rPr>
                <w:rFonts w:ascii="仿宋_GB2312" w:eastAsia="仿宋_GB2312" w:cs="宋体" w:hint="eastAsia"/>
                <w:szCs w:val="21"/>
              </w:rPr>
              <w:t>无需任何标识</w:t>
            </w:r>
          </w:p>
        </w:tc>
        <w:tc>
          <w:tcPr>
            <w:tcW w:w="1848"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vMerge/>
            <w:tcBorders>
              <w:left w:val="single" w:sz="4" w:space="0" w:color="auto"/>
              <w:right w:val="single" w:sz="4" w:space="0" w:color="auto"/>
            </w:tcBorders>
          </w:tcPr>
          <w:p w:rsidR="00B12885" w:rsidRDefault="00B12885" w:rsidP="00B814A0">
            <w:pPr>
              <w:pStyle w:val="a1"/>
              <w:numPr>
                <w:ilvl w:val="0"/>
                <w:numId w:val="0"/>
              </w:numPr>
              <w:spacing w:line="400" w:lineRule="exact"/>
              <w:rPr>
                <w:rFonts w:ascii="仿宋_GB2312" w:eastAsia="仿宋_GB2312"/>
              </w:rPr>
            </w:pPr>
          </w:p>
        </w:tc>
        <w:tc>
          <w:tcPr>
            <w:tcW w:w="1471" w:type="dxa"/>
            <w:vMerge/>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rPr>
            </w:pPr>
          </w:p>
        </w:tc>
        <w:tc>
          <w:tcPr>
            <w:tcW w:w="3490" w:type="dxa"/>
            <w:tcBorders>
              <w:top w:val="single" w:sz="4" w:space="0" w:color="auto"/>
              <w:left w:val="single" w:sz="4" w:space="0" w:color="auto"/>
              <w:bottom w:val="single" w:sz="4" w:space="0" w:color="auto"/>
              <w:right w:val="single" w:sz="4" w:space="0" w:color="auto"/>
            </w:tcBorders>
          </w:tcPr>
          <w:p w:rsidR="00B12885" w:rsidRDefault="00B12885" w:rsidP="00B814A0">
            <w:pPr>
              <w:spacing w:line="400" w:lineRule="exact"/>
              <w:rPr>
                <w:rFonts w:ascii="仿宋_GB2312" w:eastAsia="仿宋_GB2312"/>
              </w:rPr>
            </w:pPr>
            <w:r>
              <w:rPr>
                <w:rFonts w:ascii="仿宋_GB2312" w:eastAsia="仿宋_GB2312" w:cs="宋体" w:hint="eastAsia"/>
                <w:szCs w:val="21"/>
              </w:rPr>
              <w:t>如果</w:t>
            </w:r>
            <w:r>
              <w:rPr>
                <w:rFonts w:ascii="仿宋_GB2312" w:eastAsia="仿宋_GB2312" w:hint="eastAsia"/>
                <w:szCs w:val="21"/>
              </w:rPr>
              <w:t>风险管理文档</w:t>
            </w:r>
            <w:r>
              <w:rPr>
                <w:rFonts w:ascii="仿宋_GB2312" w:eastAsia="仿宋_GB2312" w:cs="宋体" w:hint="eastAsia"/>
                <w:szCs w:val="21"/>
              </w:rPr>
              <w:t>中证明</w:t>
            </w:r>
            <w:r>
              <w:rPr>
                <w:rFonts w:ascii="仿宋_GB2312" w:eastAsia="仿宋_GB2312" w:hint="eastAsia"/>
                <w:szCs w:val="21"/>
              </w:rPr>
              <w:t>风险</w:t>
            </w:r>
            <w:r>
              <w:rPr>
                <w:rFonts w:ascii="仿宋_GB2312" w:eastAsia="仿宋_GB2312" w:cs="宋体" w:hint="eastAsia"/>
                <w:szCs w:val="21"/>
              </w:rPr>
              <w:t>可接受，那么</w:t>
            </w:r>
            <w:r>
              <w:rPr>
                <w:rFonts w:ascii="仿宋_GB2312" w:eastAsia="仿宋_GB2312" w:hint="eastAsia"/>
                <w:szCs w:val="21"/>
              </w:rPr>
              <w:t>牙科手持设备</w:t>
            </w:r>
            <w:r>
              <w:rPr>
                <w:rFonts w:ascii="仿宋_GB2312" w:eastAsia="仿宋_GB2312" w:cs="宋体" w:hint="eastAsia"/>
                <w:szCs w:val="21"/>
              </w:rPr>
              <w:t>无需任何标识</w:t>
            </w:r>
          </w:p>
        </w:tc>
        <w:tc>
          <w:tcPr>
            <w:tcW w:w="1848"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vMerge/>
            <w:tcBorders>
              <w:left w:val="single" w:sz="4" w:space="0" w:color="auto"/>
              <w:right w:val="single" w:sz="4" w:space="0" w:color="auto"/>
            </w:tcBorders>
          </w:tcPr>
          <w:p w:rsidR="00B12885" w:rsidRDefault="00B12885" w:rsidP="00B814A0">
            <w:pPr>
              <w:pStyle w:val="a1"/>
              <w:numPr>
                <w:ilvl w:val="0"/>
                <w:numId w:val="0"/>
              </w:numPr>
              <w:spacing w:line="400" w:lineRule="exact"/>
              <w:rPr>
                <w:rFonts w:ascii="仿宋_GB2312" w:eastAsia="仿宋_GB2312"/>
              </w:rPr>
            </w:pPr>
          </w:p>
        </w:tc>
        <w:tc>
          <w:tcPr>
            <w:tcW w:w="1471" w:type="dxa"/>
            <w:vMerge/>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rPr>
            </w:pPr>
          </w:p>
        </w:tc>
        <w:tc>
          <w:tcPr>
            <w:tcW w:w="3490" w:type="dxa"/>
            <w:tcBorders>
              <w:top w:val="single" w:sz="4" w:space="0" w:color="auto"/>
              <w:left w:val="single" w:sz="4" w:space="0" w:color="auto"/>
              <w:bottom w:val="single" w:sz="4" w:space="0" w:color="auto"/>
              <w:right w:val="single" w:sz="4" w:space="0" w:color="auto"/>
            </w:tcBorders>
          </w:tcPr>
          <w:p w:rsidR="00B12885" w:rsidRDefault="00B12885" w:rsidP="00B814A0">
            <w:pPr>
              <w:spacing w:line="400" w:lineRule="exact"/>
              <w:rPr>
                <w:rFonts w:ascii="仿宋_GB2312" w:eastAsia="仿宋_GB2312"/>
              </w:rPr>
            </w:pPr>
            <w:r>
              <w:rPr>
                <w:rFonts w:ascii="仿宋_GB2312" w:eastAsia="仿宋_GB2312" w:cs="宋体" w:hint="eastAsia"/>
                <w:szCs w:val="21"/>
              </w:rPr>
              <w:t>内部带有激光或与激光相连的</w:t>
            </w:r>
            <w:r>
              <w:rPr>
                <w:rFonts w:ascii="仿宋_GB2312" w:eastAsia="仿宋_GB2312" w:hint="eastAsia"/>
                <w:szCs w:val="21"/>
              </w:rPr>
              <w:t>牙科手持设备</w:t>
            </w:r>
            <w:r>
              <w:rPr>
                <w:rFonts w:ascii="仿宋_GB2312" w:eastAsia="仿宋_GB2312" w:cs="宋体" w:hint="eastAsia"/>
                <w:szCs w:val="21"/>
              </w:rPr>
              <w:t>应满足IEC 60601-2-22：2007中的相应要求</w:t>
            </w:r>
          </w:p>
        </w:tc>
        <w:tc>
          <w:tcPr>
            <w:tcW w:w="1848"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vMerge w:val="restart"/>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随附文件</w:t>
            </w:r>
          </w:p>
          <w:p w:rsidR="00B12885" w:rsidRDefault="00B12885" w:rsidP="00B814A0">
            <w:pPr>
              <w:pStyle w:val="Default"/>
              <w:spacing w:line="400" w:lineRule="exact"/>
              <w:rPr>
                <w:rFonts w:ascii="仿宋_GB2312" w:eastAsia="仿宋_GB2312" w:cs="宋体"/>
                <w:szCs w:val="21"/>
              </w:rPr>
            </w:pPr>
            <w:r>
              <w:rPr>
                <w:rFonts w:ascii="仿宋_GB2312" w:eastAsia="仿宋_GB2312" w:cs="宋体" w:hint="eastAsia"/>
                <w:sz w:val="21"/>
                <w:szCs w:val="21"/>
              </w:rPr>
              <w:t>使用说明</w:t>
            </w:r>
          </w:p>
          <w:p w:rsidR="00B12885" w:rsidRDefault="00B12885" w:rsidP="00B814A0">
            <w:pPr>
              <w:pStyle w:val="a1"/>
              <w:numPr>
                <w:ilvl w:val="0"/>
                <w:numId w:val="0"/>
              </w:numPr>
              <w:spacing w:line="400" w:lineRule="exact"/>
              <w:rPr>
                <w:rFonts w:ascii="仿宋_GB2312" w:eastAsia="仿宋_GB2312"/>
              </w:rPr>
            </w:pPr>
            <w:r>
              <w:rPr>
                <w:rFonts w:ascii="仿宋_GB2312" w:eastAsia="仿宋_GB2312" w:cs="宋体" w:hint="eastAsia"/>
                <w:szCs w:val="21"/>
              </w:rPr>
              <w:t>使用说明</w:t>
            </w:r>
          </w:p>
        </w:tc>
        <w:tc>
          <w:tcPr>
            <w:tcW w:w="1471" w:type="dxa"/>
            <w:vMerge w:val="restart"/>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201.7.9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201.7.9.2</w:t>
            </w:r>
          </w:p>
          <w:p w:rsidR="00B12885" w:rsidRDefault="00B12885" w:rsidP="00B814A0">
            <w:pPr>
              <w:spacing w:line="400" w:lineRule="exact"/>
              <w:contextualSpacing/>
              <w:rPr>
                <w:rFonts w:ascii="仿宋_GB2312" w:eastAsia="仿宋_GB2312"/>
              </w:rPr>
            </w:pPr>
            <w:r>
              <w:rPr>
                <w:rFonts w:ascii="仿宋_GB2312" w:eastAsia="仿宋_GB2312" w:cs="宋体" w:hint="eastAsia"/>
                <w:spacing w:val="-11"/>
                <w:szCs w:val="21"/>
              </w:rPr>
              <w:t>201.7.9.2.101</w:t>
            </w:r>
          </w:p>
        </w:tc>
        <w:tc>
          <w:tcPr>
            <w:tcW w:w="3490"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sz w:val="21"/>
                <w:szCs w:val="21"/>
              </w:rPr>
            </w:pPr>
            <w:r>
              <w:rPr>
                <w:rFonts w:ascii="仿宋_GB2312" w:eastAsia="仿宋_GB2312" w:cs="宋体" w:hint="eastAsia"/>
                <w:sz w:val="21"/>
                <w:szCs w:val="21"/>
              </w:rPr>
              <w:t xml:space="preserve">增补子条款： </w:t>
            </w:r>
          </w:p>
          <w:p w:rsidR="00B12885" w:rsidRDefault="00B12885" w:rsidP="00B814A0">
            <w:pPr>
              <w:spacing w:line="400" w:lineRule="exact"/>
              <w:rPr>
                <w:rFonts w:ascii="仿宋_GB2312" w:eastAsia="仿宋_GB2312"/>
              </w:rPr>
            </w:pPr>
            <w:r>
              <w:rPr>
                <w:rFonts w:ascii="仿宋_GB2312" w:eastAsia="仿宋_GB2312" w:hint="eastAsia"/>
                <w:szCs w:val="21"/>
              </w:rPr>
              <w:t>牙科电动马达</w:t>
            </w:r>
            <w:r>
              <w:rPr>
                <w:rFonts w:ascii="仿宋_GB2312" w:eastAsia="仿宋_GB2312" w:cs="宋体" w:hint="eastAsia"/>
                <w:szCs w:val="21"/>
              </w:rPr>
              <w:t>无需说明持续周期</w:t>
            </w:r>
          </w:p>
        </w:tc>
        <w:tc>
          <w:tcPr>
            <w:tcW w:w="1848"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vMerge/>
            <w:tcBorders>
              <w:left w:val="single" w:sz="4" w:space="0" w:color="auto"/>
              <w:right w:val="single" w:sz="4" w:space="0" w:color="auto"/>
            </w:tcBorders>
          </w:tcPr>
          <w:p w:rsidR="00B12885" w:rsidRDefault="00B12885" w:rsidP="00B814A0">
            <w:pPr>
              <w:pStyle w:val="a1"/>
              <w:numPr>
                <w:ilvl w:val="0"/>
                <w:numId w:val="0"/>
              </w:numPr>
              <w:spacing w:line="400" w:lineRule="exact"/>
              <w:rPr>
                <w:rFonts w:ascii="仿宋_GB2312" w:eastAsia="仿宋_GB2312" w:hAnsi="宋体"/>
                <w:szCs w:val="21"/>
              </w:rPr>
            </w:pPr>
          </w:p>
        </w:tc>
        <w:tc>
          <w:tcPr>
            <w:tcW w:w="1471" w:type="dxa"/>
            <w:vMerge/>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rPr>
            </w:pPr>
          </w:p>
        </w:tc>
        <w:tc>
          <w:tcPr>
            <w:tcW w:w="3490" w:type="dxa"/>
            <w:tcBorders>
              <w:top w:val="single" w:sz="4" w:space="0" w:color="auto"/>
              <w:left w:val="single" w:sz="4" w:space="0" w:color="auto"/>
              <w:bottom w:val="single" w:sz="4" w:space="0" w:color="auto"/>
              <w:right w:val="single" w:sz="4" w:space="0" w:color="auto"/>
            </w:tcBorders>
          </w:tcPr>
          <w:p w:rsidR="00B12885" w:rsidRDefault="00B12885" w:rsidP="00B814A0">
            <w:pPr>
              <w:spacing w:line="400" w:lineRule="exact"/>
              <w:rPr>
                <w:rFonts w:ascii="仿宋_GB2312" w:eastAsia="仿宋_GB2312"/>
              </w:rPr>
            </w:pPr>
            <w:r>
              <w:rPr>
                <w:rFonts w:ascii="仿宋_GB2312" w:eastAsia="仿宋_GB2312" w:cs="宋体" w:hint="eastAsia"/>
                <w:szCs w:val="21"/>
              </w:rPr>
              <w:t>对于</w:t>
            </w:r>
            <w:r>
              <w:rPr>
                <w:rFonts w:ascii="仿宋_GB2312" w:eastAsia="仿宋_GB2312" w:hint="eastAsia"/>
                <w:szCs w:val="21"/>
              </w:rPr>
              <w:t>牙科手持设备</w:t>
            </w:r>
            <w:r>
              <w:rPr>
                <w:rFonts w:ascii="仿宋_GB2312" w:eastAsia="仿宋_GB2312" w:cs="宋体" w:hint="eastAsia"/>
                <w:szCs w:val="21"/>
              </w:rPr>
              <w:t>，若</w:t>
            </w:r>
            <w:r>
              <w:rPr>
                <w:rFonts w:ascii="仿宋_GB2312" w:eastAsia="仿宋_GB2312" w:hint="eastAsia"/>
                <w:szCs w:val="21"/>
              </w:rPr>
              <w:t>风险</w:t>
            </w:r>
            <w:r>
              <w:rPr>
                <w:rFonts w:ascii="仿宋_GB2312" w:eastAsia="仿宋_GB2312" w:cs="宋体" w:hint="eastAsia"/>
                <w:szCs w:val="21"/>
              </w:rPr>
              <w:t>评估中能够证明</w:t>
            </w:r>
            <w:r>
              <w:rPr>
                <w:rFonts w:ascii="仿宋_GB2312" w:eastAsia="仿宋_GB2312" w:hint="eastAsia"/>
                <w:szCs w:val="21"/>
              </w:rPr>
              <w:t>风险</w:t>
            </w:r>
            <w:r>
              <w:rPr>
                <w:rFonts w:ascii="仿宋_GB2312" w:eastAsia="仿宋_GB2312" w:cs="宋体" w:hint="eastAsia"/>
                <w:szCs w:val="21"/>
              </w:rPr>
              <w:t>可接受，则无需说明持续周期</w:t>
            </w:r>
          </w:p>
        </w:tc>
        <w:tc>
          <w:tcPr>
            <w:tcW w:w="1848"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vMerge/>
            <w:tcBorders>
              <w:left w:val="single" w:sz="4" w:space="0" w:color="auto"/>
              <w:right w:val="single" w:sz="4" w:space="0" w:color="auto"/>
            </w:tcBorders>
          </w:tcPr>
          <w:p w:rsidR="00B12885" w:rsidRDefault="00B12885" w:rsidP="00B814A0">
            <w:pPr>
              <w:pStyle w:val="a0"/>
              <w:numPr>
                <w:ilvl w:val="0"/>
                <w:numId w:val="0"/>
              </w:numPr>
              <w:spacing w:before="156" w:after="156" w:line="400" w:lineRule="exact"/>
              <w:rPr>
                <w:rFonts w:ascii="仿宋_GB2312" w:eastAsia="仿宋_GB2312"/>
              </w:rPr>
            </w:pPr>
          </w:p>
        </w:tc>
        <w:tc>
          <w:tcPr>
            <w:tcW w:w="1471" w:type="dxa"/>
            <w:vMerge/>
            <w:tcBorders>
              <w:left w:val="single" w:sz="4" w:space="0" w:color="auto"/>
              <w:right w:val="single" w:sz="4" w:space="0" w:color="auto"/>
            </w:tcBorders>
          </w:tcPr>
          <w:p w:rsidR="00B12885" w:rsidRDefault="00B12885" w:rsidP="00B814A0">
            <w:pPr>
              <w:spacing w:line="400" w:lineRule="exact"/>
              <w:rPr>
                <w:rFonts w:ascii="仿宋_GB2312" w:eastAsia="仿宋_GB2312"/>
              </w:rPr>
            </w:pPr>
          </w:p>
        </w:tc>
        <w:tc>
          <w:tcPr>
            <w:tcW w:w="3490" w:type="dxa"/>
            <w:tcBorders>
              <w:top w:val="single" w:sz="4" w:space="0" w:color="auto"/>
              <w:left w:val="single" w:sz="4" w:space="0" w:color="auto"/>
              <w:bottom w:val="single" w:sz="4" w:space="0" w:color="auto"/>
              <w:right w:val="single" w:sz="4" w:space="0" w:color="auto"/>
            </w:tcBorders>
          </w:tcPr>
          <w:p w:rsidR="00B12885" w:rsidRDefault="00B12885" w:rsidP="00B814A0">
            <w:pPr>
              <w:pStyle w:val="ac"/>
              <w:spacing w:line="400" w:lineRule="exact"/>
              <w:ind w:firstLineChars="0" w:firstLine="0"/>
              <w:rPr>
                <w:rFonts w:ascii="仿宋_GB2312" w:eastAsia="仿宋_GB2312"/>
              </w:rPr>
            </w:pPr>
            <w:r>
              <w:rPr>
                <w:rFonts w:ascii="仿宋_GB2312" w:eastAsia="仿宋_GB2312" w:cs="宋体" w:hint="eastAsia"/>
                <w:szCs w:val="21"/>
              </w:rPr>
              <w:t>内部带有激光或与激光相连的</w:t>
            </w:r>
            <w:r>
              <w:rPr>
                <w:rFonts w:ascii="仿宋_GB2312" w:eastAsia="仿宋_GB2312" w:hint="eastAsia"/>
                <w:szCs w:val="21"/>
              </w:rPr>
              <w:t>牙科手持设备</w:t>
            </w:r>
            <w:r>
              <w:rPr>
                <w:rFonts w:ascii="仿宋_GB2312" w:eastAsia="仿宋_GB2312" w:cs="宋体" w:hint="eastAsia"/>
                <w:szCs w:val="21"/>
              </w:rPr>
              <w:t>应满足IEC 60601-2-22：2007中的相应要求</w:t>
            </w:r>
          </w:p>
        </w:tc>
        <w:tc>
          <w:tcPr>
            <w:tcW w:w="1848"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bl>
    <w:p w:rsidR="00B12885" w:rsidRDefault="00B12885" w:rsidP="00B12885">
      <w:pPr>
        <w:widowControl/>
        <w:jc w:val="left"/>
      </w:pPr>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590"/>
        <w:gridCol w:w="1192"/>
        <w:gridCol w:w="4200"/>
        <w:gridCol w:w="1417"/>
        <w:gridCol w:w="704"/>
        <w:gridCol w:w="430"/>
      </w:tblGrid>
      <w:tr w:rsidR="00B12885" w:rsidTr="00B814A0">
        <w:trPr>
          <w:cantSplit/>
          <w:trHeight w:val="709"/>
          <w:tblHeader/>
          <w:jc w:val="center"/>
        </w:trPr>
        <w:tc>
          <w:tcPr>
            <w:tcW w:w="3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lastRenderedPageBreak/>
              <w:t>序号</w:t>
            </w:r>
          </w:p>
        </w:tc>
        <w:tc>
          <w:tcPr>
            <w:tcW w:w="15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检验项目</w:t>
            </w:r>
          </w:p>
        </w:tc>
        <w:tc>
          <w:tcPr>
            <w:tcW w:w="1192"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条款</w:t>
            </w:r>
          </w:p>
        </w:tc>
        <w:tc>
          <w:tcPr>
            <w:tcW w:w="4200" w:type="dxa"/>
            <w:tcBorders>
              <w:top w:val="single" w:sz="4" w:space="0" w:color="auto"/>
              <w:left w:val="single" w:sz="4" w:space="0" w:color="auto"/>
              <w:bottom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标准要求</w:t>
            </w:r>
          </w:p>
        </w:tc>
        <w:tc>
          <w:tcPr>
            <w:tcW w:w="1417"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检验结果</w:t>
            </w:r>
          </w:p>
        </w:tc>
        <w:tc>
          <w:tcPr>
            <w:tcW w:w="704"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单项</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结论</w:t>
            </w:r>
          </w:p>
        </w:tc>
        <w:tc>
          <w:tcPr>
            <w:tcW w:w="43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备注</w:t>
            </w:r>
          </w:p>
        </w:tc>
      </w:tr>
      <w:tr w:rsidR="00B12885" w:rsidTr="00B814A0">
        <w:trPr>
          <w:cantSplit/>
          <w:trHeight w:val="1089"/>
          <w:jc w:val="center"/>
        </w:trPr>
        <w:tc>
          <w:tcPr>
            <w:tcW w:w="390" w:type="dxa"/>
            <w:vMerge w:val="restart"/>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vMerge w:val="restart"/>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ME设备对电击危险的防护 </w:t>
            </w:r>
          </w:p>
          <w:p w:rsidR="00B12885" w:rsidRPr="00EB4DC6" w:rsidRDefault="00B12885" w:rsidP="00B814A0">
            <w:pPr>
              <w:pStyle w:val="Default"/>
              <w:spacing w:line="400" w:lineRule="exact"/>
              <w:rPr>
                <w:rFonts w:ascii="仿宋_GB2312" w:eastAsia="仿宋_GB2312" w:cs="宋体"/>
                <w:spacing w:val="-11"/>
                <w:sz w:val="21"/>
                <w:szCs w:val="21"/>
              </w:rPr>
            </w:pPr>
            <w:r w:rsidRPr="00EB4DC6">
              <w:rPr>
                <w:rFonts w:ascii="仿宋_GB2312" w:eastAsia="仿宋_GB2312" w:cs="宋体" w:hint="eastAsia"/>
                <w:spacing w:val="-11"/>
                <w:sz w:val="21"/>
                <w:szCs w:val="21"/>
              </w:rPr>
              <w:t>患者连接的隔离</w:t>
            </w:r>
          </w:p>
          <w:p w:rsidR="00B12885" w:rsidRDefault="00B12885" w:rsidP="00B814A0">
            <w:pPr>
              <w:spacing w:line="400" w:lineRule="exact"/>
              <w:contextualSpacing/>
              <w:rPr>
                <w:rFonts w:ascii="仿宋_GB2312" w:eastAsia="仿宋_GB2312" w:cs="宋体"/>
                <w:color w:val="000000"/>
                <w:kern w:val="0"/>
                <w:szCs w:val="21"/>
              </w:rPr>
            </w:pPr>
            <w:r>
              <w:rPr>
                <w:rFonts w:ascii="仿宋_GB2312" w:eastAsia="仿宋_GB2312" w:cs="宋体" w:hint="eastAsia"/>
                <w:color w:val="000000"/>
                <w:kern w:val="0"/>
                <w:szCs w:val="21"/>
              </w:rPr>
              <w:t>多个应用部分合成为一个应用部分</w:t>
            </w:r>
          </w:p>
        </w:tc>
        <w:tc>
          <w:tcPr>
            <w:tcW w:w="1192" w:type="dxa"/>
            <w:vMerge w:val="restart"/>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201.8 </w:t>
            </w: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201.8.5.2 </w:t>
            </w:r>
            <w:r w:rsidRPr="00EB4DC6">
              <w:rPr>
                <w:rFonts w:ascii="仿宋_GB2312" w:eastAsia="仿宋_GB2312" w:cs="宋体"/>
                <w:w w:val="70"/>
                <w:sz w:val="21"/>
                <w:szCs w:val="21"/>
              </w:rPr>
              <w:t>201.8.5.2.101</w:t>
            </w:r>
          </w:p>
        </w:tc>
        <w:tc>
          <w:tcPr>
            <w:tcW w:w="4200"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除以下内容外，通用标准第8章适用于本部分</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增补子条款：</w:t>
            </w:r>
          </w:p>
          <w:p w:rsidR="00B12885" w:rsidRDefault="00B12885" w:rsidP="00B814A0">
            <w:pPr>
              <w:spacing w:line="400" w:lineRule="exact"/>
              <w:rPr>
                <w:rFonts w:ascii="仿宋_GB2312" w:eastAsia="仿宋_GB2312" w:hAnsi="宋体" w:cs="宋体"/>
                <w:bCs/>
                <w:szCs w:val="22"/>
              </w:rPr>
            </w:pPr>
            <w:r>
              <w:rPr>
                <w:rFonts w:ascii="仿宋_GB2312" w:eastAsia="仿宋_GB2312" w:cs="宋体" w:hint="eastAsia"/>
                <w:szCs w:val="21"/>
              </w:rPr>
              <w:t>在牙科设备中，牙科手持设备可被认为是一个具有多功能的应用部分或具有多个患者连接的应用部分</w:t>
            </w:r>
          </w:p>
        </w:tc>
        <w:tc>
          <w:tcPr>
            <w:tcW w:w="1417"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30"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1215"/>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vMerge/>
            <w:tcBorders>
              <w:left w:val="single" w:sz="4" w:space="0" w:color="auto"/>
              <w:right w:val="single" w:sz="4" w:space="0" w:color="auto"/>
            </w:tcBorders>
          </w:tcPr>
          <w:p w:rsidR="00B12885" w:rsidRDefault="00B12885" w:rsidP="00B814A0">
            <w:pPr>
              <w:pStyle w:val="a1"/>
              <w:numPr>
                <w:ilvl w:val="0"/>
                <w:numId w:val="0"/>
              </w:numPr>
              <w:spacing w:line="400" w:lineRule="exact"/>
              <w:rPr>
                <w:rFonts w:ascii="仿宋_GB2312" w:eastAsia="仿宋_GB2312"/>
              </w:rPr>
            </w:pPr>
          </w:p>
        </w:tc>
        <w:tc>
          <w:tcPr>
            <w:tcW w:w="1192" w:type="dxa"/>
            <w:vMerge/>
            <w:tcBorders>
              <w:left w:val="single" w:sz="4" w:space="0" w:color="auto"/>
              <w:right w:val="single" w:sz="4" w:space="0" w:color="auto"/>
            </w:tcBorders>
          </w:tcPr>
          <w:p w:rsidR="00B12885" w:rsidRDefault="00B12885" w:rsidP="00B814A0">
            <w:pPr>
              <w:spacing w:line="400" w:lineRule="exact"/>
              <w:rPr>
                <w:rFonts w:ascii="仿宋_GB2312" w:eastAsia="仿宋_GB2312"/>
              </w:rPr>
            </w:pPr>
          </w:p>
        </w:tc>
        <w:tc>
          <w:tcPr>
            <w:tcW w:w="4200" w:type="dxa"/>
            <w:tcBorders>
              <w:top w:val="single" w:sz="4" w:space="0" w:color="auto"/>
              <w:left w:val="single" w:sz="4" w:space="0" w:color="auto"/>
              <w:bottom w:val="single" w:sz="4" w:space="0" w:color="auto"/>
              <w:right w:val="single" w:sz="4" w:space="0" w:color="auto"/>
            </w:tcBorders>
          </w:tcPr>
          <w:p w:rsidR="00B12885" w:rsidRDefault="00B12885" w:rsidP="00B814A0">
            <w:pPr>
              <w:spacing w:line="400" w:lineRule="exact"/>
              <w:rPr>
                <w:rFonts w:ascii="仿宋_GB2312" w:eastAsia="仿宋_GB2312"/>
              </w:rPr>
            </w:pPr>
            <w:r>
              <w:rPr>
                <w:rFonts w:ascii="仿宋_GB2312" w:eastAsia="仿宋_GB2312" w:cs="宋体" w:hint="eastAsia"/>
                <w:szCs w:val="21"/>
              </w:rPr>
              <w:t>只有在同时使用多个应用部分不会发生危险时，才允许将多个应用部分合成为一个单独的应用部分</w:t>
            </w:r>
          </w:p>
        </w:tc>
        <w:tc>
          <w:tcPr>
            <w:tcW w:w="1417"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30"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漏电流和患者辅助电流</w:t>
            </w:r>
          </w:p>
          <w:p w:rsidR="00B12885" w:rsidRDefault="00B12885" w:rsidP="00B814A0">
            <w:pPr>
              <w:pStyle w:val="a1"/>
              <w:numPr>
                <w:ilvl w:val="0"/>
                <w:numId w:val="0"/>
              </w:numPr>
              <w:spacing w:line="400" w:lineRule="exact"/>
              <w:rPr>
                <w:rFonts w:ascii="仿宋_GB2312" w:eastAsia="仿宋_GB2312"/>
              </w:rPr>
            </w:pPr>
            <w:r>
              <w:rPr>
                <w:rFonts w:ascii="仿宋_GB2312" w:eastAsia="仿宋_GB2312" w:cs="宋体" w:hint="eastAsia"/>
                <w:szCs w:val="21"/>
              </w:rPr>
              <w:t>通用要求</w:t>
            </w:r>
          </w:p>
        </w:tc>
        <w:tc>
          <w:tcPr>
            <w:tcW w:w="1192"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201.8.7 </w:t>
            </w: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spacing w:line="400" w:lineRule="exact"/>
              <w:contextualSpacing/>
              <w:rPr>
                <w:rFonts w:ascii="仿宋_GB2312" w:eastAsia="仿宋_GB2312"/>
              </w:rPr>
            </w:pPr>
            <w:r>
              <w:rPr>
                <w:rFonts w:ascii="仿宋_GB2312" w:eastAsia="仿宋_GB2312" w:cs="宋体" w:hint="eastAsia"/>
                <w:szCs w:val="21"/>
              </w:rPr>
              <w:t>201.8.7.1</w:t>
            </w:r>
          </w:p>
        </w:tc>
        <w:tc>
          <w:tcPr>
            <w:tcW w:w="4200"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增补： </w:t>
            </w:r>
          </w:p>
          <w:p w:rsidR="00B12885" w:rsidRDefault="00B12885" w:rsidP="00B814A0">
            <w:pPr>
              <w:spacing w:line="400" w:lineRule="exact"/>
              <w:rPr>
                <w:rFonts w:ascii="仿宋_GB2312" w:eastAsia="仿宋_GB2312"/>
              </w:rPr>
            </w:pPr>
            <w:proofErr w:type="spellStart"/>
            <w:r>
              <w:rPr>
                <w:rFonts w:ascii="仿宋_GB2312" w:eastAsia="仿宋_GB2312" w:cs="宋体" w:hint="eastAsia"/>
                <w:szCs w:val="21"/>
              </w:rPr>
              <w:t>aa</w:t>
            </w:r>
            <w:proofErr w:type="spellEnd"/>
            <w:r>
              <w:rPr>
                <w:rFonts w:ascii="仿宋_GB2312" w:eastAsia="仿宋_GB2312" w:cs="宋体" w:hint="eastAsia"/>
                <w:szCs w:val="21"/>
              </w:rPr>
              <w:t>）</w:t>
            </w:r>
            <w:r>
              <w:rPr>
                <w:rFonts w:ascii="仿宋_GB2312" w:eastAsia="仿宋_GB2312" w:hint="eastAsia"/>
                <w:szCs w:val="21"/>
              </w:rPr>
              <w:t>应用部分</w:t>
            </w:r>
            <w:r>
              <w:rPr>
                <w:rFonts w:ascii="仿宋_GB2312" w:eastAsia="仿宋_GB2312" w:cs="宋体" w:hint="eastAsia"/>
                <w:szCs w:val="21"/>
              </w:rPr>
              <w:t>中或其多个连接内部的水柱，根据其几何尺寸和水质阻抗来确定其电阻值。若采用该方法，则</w:t>
            </w:r>
            <w:r>
              <w:rPr>
                <w:rFonts w:ascii="仿宋_GB2312" w:eastAsia="仿宋_GB2312" w:hint="eastAsia"/>
                <w:szCs w:val="21"/>
              </w:rPr>
              <w:t>制造商</w:t>
            </w:r>
            <w:r>
              <w:rPr>
                <w:rFonts w:ascii="仿宋_GB2312" w:eastAsia="仿宋_GB2312" w:cs="宋体" w:hint="eastAsia"/>
                <w:szCs w:val="21"/>
              </w:rPr>
              <w:t>应在使用说明书和技术说明书（如安装说明）中声明液体的最大导电率</w:t>
            </w:r>
          </w:p>
        </w:tc>
        <w:tc>
          <w:tcPr>
            <w:tcW w:w="1417"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30"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tcBorders>
              <w:left w:val="single" w:sz="4" w:space="0" w:color="auto"/>
              <w:right w:val="single" w:sz="4" w:space="0" w:color="auto"/>
            </w:tcBorders>
          </w:tcPr>
          <w:p w:rsidR="00B12885" w:rsidRDefault="00B12885" w:rsidP="00B814A0">
            <w:pPr>
              <w:spacing w:line="400" w:lineRule="exact"/>
              <w:rPr>
                <w:rFonts w:ascii="仿宋_GB2312" w:eastAsia="仿宋_GB2312"/>
              </w:rPr>
            </w:pPr>
            <w:r>
              <w:rPr>
                <w:rFonts w:ascii="仿宋_GB2312" w:eastAsia="仿宋_GB2312" w:cs="宋体" w:hint="eastAsia"/>
                <w:szCs w:val="21"/>
              </w:rPr>
              <w:t>电介质强度</w:t>
            </w:r>
          </w:p>
        </w:tc>
        <w:tc>
          <w:tcPr>
            <w:tcW w:w="1192" w:type="dxa"/>
            <w:tcBorders>
              <w:left w:val="single" w:sz="4" w:space="0" w:color="auto"/>
              <w:right w:val="single" w:sz="4" w:space="0" w:color="auto"/>
            </w:tcBorders>
          </w:tcPr>
          <w:p w:rsidR="00B12885" w:rsidRDefault="00B12885" w:rsidP="00B814A0">
            <w:pPr>
              <w:spacing w:line="400" w:lineRule="exact"/>
              <w:rPr>
                <w:rFonts w:ascii="仿宋_GB2312" w:eastAsia="仿宋_GB2312"/>
              </w:rPr>
            </w:pPr>
            <w:r>
              <w:rPr>
                <w:rFonts w:ascii="仿宋_GB2312" w:eastAsia="仿宋_GB2312" w:cs="宋体" w:hint="eastAsia"/>
                <w:szCs w:val="21"/>
              </w:rPr>
              <w:t xml:space="preserve">201.8.8.3 </w:t>
            </w:r>
          </w:p>
        </w:tc>
        <w:tc>
          <w:tcPr>
            <w:tcW w:w="4200"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增补：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符合201.8.9.1.12要求的</w:t>
            </w:r>
            <w:r>
              <w:rPr>
                <w:rFonts w:ascii="仿宋_GB2312" w:eastAsia="仿宋_GB2312" w:hint="eastAsia"/>
                <w:sz w:val="21"/>
                <w:szCs w:val="21"/>
              </w:rPr>
              <w:t>次级电路</w:t>
            </w:r>
            <w:r>
              <w:rPr>
                <w:rFonts w:ascii="仿宋_GB2312" w:eastAsia="仿宋_GB2312" w:cs="宋体" w:hint="eastAsia"/>
                <w:sz w:val="21"/>
                <w:szCs w:val="21"/>
              </w:rPr>
              <w:t>，在测量其电介质强度时应采用表201.101给出的测试电压。</w:t>
            </w:r>
          </w:p>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表201.101 符合201.8.9.1.12次级电路的电介质强度测试电压</w:t>
            </w:r>
          </w:p>
          <w:tbl>
            <w:tblPr>
              <w:tblStyle w:val="ab"/>
              <w:tblW w:w="3793" w:type="dxa"/>
              <w:jc w:val="center"/>
              <w:tblLayout w:type="fixed"/>
              <w:tblLook w:val="04A0" w:firstRow="1" w:lastRow="0" w:firstColumn="1" w:lastColumn="0" w:noHBand="0" w:noVBand="1"/>
            </w:tblPr>
            <w:tblGrid>
              <w:gridCol w:w="1532"/>
              <w:gridCol w:w="1146"/>
              <w:gridCol w:w="1115"/>
            </w:tblGrid>
            <w:tr w:rsidR="00B12885" w:rsidTr="00B814A0">
              <w:trPr>
                <w:jc w:val="center"/>
              </w:trPr>
              <w:tc>
                <w:tcPr>
                  <w:tcW w:w="1532" w:type="dxa"/>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峰值工作电压</w:t>
                  </w:r>
                </w:p>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（U）</w:t>
                  </w:r>
                </w:p>
              </w:tc>
              <w:tc>
                <w:tcPr>
                  <w:tcW w:w="1146" w:type="dxa"/>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一重MOPP</w:t>
                  </w:r>
                </w:p>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U RMS</w:t>
                  </w:r>
                </w:p>
              </w:tc>
              <w:tc>
                <w:tcPr>
                  <w:tcW w:w="1115" w:type="dxa"/>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二重MOPP</w:t>
                  </w:r>
                </w:p>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U RMS</w:t>
                  </w:r>
                </w:p>
              </w:tc>
            </w:tr>
            <w:tr w:rsidR="00B12885" w:rsidTr="00B814A0">
              <w:trPr>
                <w:jc w:val="center"/>
              </w:trPr>
              <w:tc>
                <w:tcPr>
                  <w:tcW w:w="1532" w:type="dxa"/>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≤71V</w:t>
                  </w:r>
                </w:p>
              </w:tc>
              <w:tc>
                <w:tcPr>
                  <w:tcW w:w="1146" w:type="dxa"/>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500V</w:t>
                  </w:r>
                </w:p>
              </w:tc>
              <w:tc>
                <w:tcPr>
                  <w:tcW w:w="1115" w:type="dxa"/>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500V</w:t>
                  </w:r>
                </w:p>
              </w:tc>
            </w:tr>
          </w:tbl>
          <w:p w:rsidR="00B12885" w:rsidRDefault="00B12885" w:rsidP="00B814A0">
            <w:pPr>
              <w:pStyle w:val="ac"/>
              <w:spacing w:line="400" w:lineRule="exact"/>
              <w:ind w:firstLineChars="0" w:firstLine="0"/>
              <w:rPr>
                <w:rFonts w:ascii="仿宋_GB2312" w:eastAsia="仿宋_GB2312"/>
              </w:rPr>
            </w:pPr>
            <w:r w:rsidRPr="00EB4DC6">
              <w:rPr>
                <w:rFonts w:ascii="仿宋_GB2312" w:eastAsia="仿宋_GB2312" w:hint="eastAsia"/>
                <w:spacing w:val="-6"/>
                <w:szCs w:val="21"/>
              </w:rPr>
              <w:t>若采用更高工作电压，应符合通用标准的要求</w:t>
            </w:r>
          </w:p>
        </w:tc>
        <w:tc>
          <w:tcPr>
            <w:tcW w:w="1417"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30"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bl>
    <w:p w:rsidR="00B12885" w:rsidRDefault="00B12885" w:rsidP="00B12885">
      <w:pPr>
        <w:widowControl/>
        <w:jc w:val="left"/>
        <w:rPr>
          <w:rFonts w:ascii="仿宋_GB2312" w:eastAsia="仿宋_GB2312" w:hAnsi="仿宋" w:hint="eastAsia"/>
        </w:rPr>
      </w:pPr>
    </w:p>
    <w:p w:rsidR="008D5A73" w:rsidRDefault="008D5A73" w:rsidP="00B12885">
      <w:pPr>
        <w:widowControl/>
        <w:jc w:val="left"/>
        <w:rPr>
          <w:rFonts w:ascii="仿宋_GB2312" w:eastAsia="仿宋_GB2312" w:hAnsi="仿宋" w:hint="eastAsia"/>
        </w:rPr>
      </w:pPr>
    </w:p>
    <w:p w:rsidR="008D5A73" w:rsidRDefault="008D5A73" w:rsidP="00B12885">
      <w:pPr>
        <w:widowControl/>
        <w:jc w:val="left"/>
        <w:rPr>
          <w:rFonts w:ascii="仿宋_GB2312" w:eastAsia="仿宋_GB2312" w:hAnsi="仿宋" w:hint="eastAsia"/>
        </w:rPr>
      </w:pPr>
    </w:p>
    <w:p w:rsidR="008D5A73" w:rsidRDefault="008D5A73" w:rsidP="00B12885">
      <w:pPr>
        <w:widowControl/>
        <w:jc w:val="left"/>
        <w:rPr>
          <w:rFonts w:ascii="仿宋_GB2312" w:eastAsia="仿宋_GB2312" w:hAnsi="仿宋" w:hint="eastAsia"/>
        </w:rPr>
      </w:pPr>
    </w:p>
    <w:p w:rsidR="008D5A73" w:rsidRDefault="008D5A73" w:rsidP="00B12885">
      <w:pPr>
        <w:widowControl/>
        <w:jc w:val="left"/>
        <w:rPr>
          <w:rFonts w:ascii="仿宋_GB2312" w:eastAsia="仿宋_GB2312" w:hAnsi="仿宋"/>
        </w:rPr>
      </w:pPr>
      <w:bookmarkStart w:id="0" w:name="_GoBack"/>
      <w:bookmarkEnd w:id="0"/>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313"/>
        <w:gridCol w:w="1411"/>
        <w:gridCol w:w="3883"/>
        <w:gridCol w:w="1792"/>
        <w:gridCol w:w="709"/>
        <w:gridCol w:w="425"/>
      </w:tblGrid>
      <w:tr w:rsidR="00B12885" w:rsidTr="00B814A0">
        <w:trPr>
          <w:cantSplit/>
          <w:trHeight w:val="709"/>
          <w:tblHeader/>
          <w:jc w:val="center"/>
        </w:trPr>
        <w:tc>
          <w:tcPr>
            <w:tcW w:w="390" w:type="dxa"/>
            <w:tcBorders>
              <w:left w:val="single" w:sz="4" w:space="0" w:color="auto"/>
              <w:right w:val="single" w:sz="4" w:space="0" w:color="auto"/>
            </w:tcBorders>
            <w:vAlign w:val="center"/>
          </w:tcPr>
          <w:p w:rsidR="00B12885" w:rsidRPr="00EB4DC6" w:rsidRDefault="00B12885" w:rsidP="00B814A0">
            <w:pPr>
              <w:spacing w:line="400" w:lineRule="exact"/>
              <w:jc w:val="center"/>
              <w:rPr>
                <w:rFonts w:ascii="仿宋_GB2312" w:eastAsia="仿宋_GB2312" w:hAnsi="仿宋_GB2312" w:cs="仿宋_GB2312"/>
                <w:szCs w:val="21"/>
              </w:rPr>
            </w:pPr>
            <w:r w:rsidRPr="00EB4DC6">
              <w:rPr>
                <w:rFonts w:ascii="仿宋_GB2312" w:eastAsia="仿宋_GB2312" w:hAnsi="仿宋_GB2312" w:cs="仿宋_GB2312" w:hint="eastAsia"/>
                <w:szCs w:val="21"/>
              </w:rPr>
              <w:lastRenderedPageBreak/>
              <w:t>序号</w:t>
            </w:r>
          </w:p>
        </w:tc>
        <w:tc>
          <w:tcPr>
            <w:tcW w:w="1313" w:type="dxa"/>
            <w:tcBorders>
              <w:left w:val="single" w:sz="4" w:space="0" w:color="auto"/>
              <w:right w:val="single" w:sz="4" w:space="0" w:color="auto"/>
            </w:tcBorders>
            <w:vAlign w:val="center"/>
          </w:tcPr>
          <w:p w:rsidR="00B12885" w:rsidRPr="00EB4DC6" w:rsidRDefault="00B12885" w:rsidP="00B814A0">
            <w:pPr>
              <w:spacing w:line="400" w:lineRule="exact"/>
              <w:jc w:val="center"/>
              <w:rPr>
                <w:rFonts w:ascii="仿宋_GB2312" w:eastAsia="仿宋_GB2312" w:hAnsi="仿宋_GB2312" w:cs="仿宋_GB2312"/>
                <w:szCs w:val="21"/>
              </w:rPr>
            </w:pPr>
            <w:r w:rsidRPr="00EB4DC6">
              <w:rPr>
                <w:rFonts w:ascii="仿宋_GB2312" w:eastAsia="仿宋_GB2312" w:hAnsi="仿宋_GB2312" w:cs="仿宋_GB2312" w:hint="eastAsia"/>
                <w:szCs w:val="21"/>
              </w:rPr>
              <w:t>检验项目</w:t>
            </w:r>
          </w:p>
        </w:tc>
        <w:tc>
          <w:tcPr>
            <w:tcW w:w="1411" w:type="dxa"/>
            <w:tcBorders>
              <w:left w:val="single" w:sz="4" w:space="0" w:color="auto"/>
              <w:right w:val="single" w:sz="4" w:space="0" w:color="auto"/>
            </w:tcBorders>
            <w:vAlign w:val="center"/>
          </w:tcPr>
          <w:p w:rsidR="00B12885" w:rsidRPr="00EB4DC6" w:rsidRDefault="00B12885" w:rsidP="00B814A0">
            <w:pPr>
              <w:spacing w:line="400" w:lineRule="exact"/>
              <w:jc w:val="center"/>
              <w:rPr>
                <w:rFonts w:ascii="仿宋_GB2312" w:eastAsia="仿宋_GB2312" w:hAnsi="仿宋_GB2312" w:cs="仿宋_GB2312"/>
                <w:szCs w:val="21"/>
              </w:rPr>
            </w:pPr>
            <w:r w:rsidRPr="00EB4DC6">
              <w:rPr>
                <w:rFonts w:ascii="仿宋_GB2312" w:eastAsia="仿宋_GB2312" w:hAnsi="仿宋_GB2312" w:cs="仿宋_GB2312" w:hint="eastAsia"/>
                <w:szCs w:val="21"/>
              </w:rPr>
              <w:t>标准</w:t>
            </w:r>
          </w:p>
          <w:p w:rsidR="00B12885" w:rsidRPr="00EB4DC6" w:rsidRDefault="00B12885" w:rsidP="00B814A0">
            <w:pPr>
              <w:spacing w:line="400" w:lineRule="exact"/>
              <w:jc w:val="center"/>
              <w:rPr>
                <w:rFonts w:ascii="仿宋_GB2312" w:eastAsia="仿宋_GB2312" w:hAnsi="仿宋_GB2312" w:cs="仿宋_GB2312"/>
                <w:szCs w:val="21"/>
              </w:rPr>
            </w:pPr>
            <w:r w:rsidRPr="00EB4DC6">
              <w:rPr>
                <w:rFonts w:ascii="仿宋_GB2312" w:eastAsia="仿宋_GB2312" w:hAnsi="仿宋_GB2312" w:cs="仿宋_GB2312" w:hint="eastAsia"/>
                <w:szCs w:val="21"/>
              </w:rPr>
              <w:t>条款</w:t>
            </w:r>
          </w:p>
        </w:tc>
        <w:tc>
          <w:tcPr>
            <w:tcW w:w="3883" w:type="dxa"/>
            <w:tcBorders>
              <w:top w:val="single" w:sz="4" w:space="0" w:color="auto"/>
              <w:left w:val="single" w:sz="4" w:space="0" w:color="auto"/>
              <w:bottom w:val="single" w:sz="4" w:space="0" w:color="auto"/>
              <w:right w:val="single" w:sz="4" w:space="0" w:color="auto"/>
            </w:tcBorders>
            <w:vAlign w:val="center"/>
          </w:tcPr>
          <w:p w:rsidR="00B12885" w:rsidRPr="00EB4DC6" w:rsidRDefault="00B12885" w:rsidP="00B814A0">
            <w:pPr>
              <w:spacing w:line="400" w:lineRule="exact"/>
              <w:jc w:val="center"/>
              <w:rPr>
                <w:rFonts w:ascii="仿宋_GB2312" w:eastAsia="仿宋_GB2312" w:hAnsi="仿宋_GB2312" w:cs="仿宋_GB2312"/>
                <w:szCs w:val="21"/>
              </w:rPr>
            </w:pPr>
            <w:r w:rsidRPr="00EB4DC6">
              <w:rPr>
                <w:rFonts w:ascii="仿宋_GB2312" w:eastAsia="仿宋_GB2312" w:hAnsi="仿宋_GB2312" w:cs="仿宋_GB2312" w:hint="eastAsia"/>
                <w:szCs w:val="21"/>
              </w:rPr>
              <w:t>标准要求</w:t>
            </w:r>
          </w:p>
        </w:tc>
        <w:tc>
          <w:tcPr>
            <w:tcW w:w="1792" w:type="dxa"/>
            <w:tcBorders>
              <w:left w:val="single" w:sz="4" w:space="0" w:color="auto"/>
              <w:right w:val="single" w:sz="4" w:space="0" w:color="auto"/>
            </w:tcBorders>
            <w:vAlign w:val="center"/>
          </w:tcPr>
          <w:p w:rsidR="00B12885" w:rsidRPr="00EB4DC6" w:rsidRDefault="00B12885" w:rsidP="00B814A0">
            <w:pPr>
              <w:spacing w:line="400" w:lineRule="exact"/>
              <w:jc w:val="center"/>
              <w:rPr>
                <w:rFonts w:ascii="仿宋_GB2312" w:eastAsia="仿宋_GB2312" w:hAnsi="仿宋_GB2312" w:cs="仿宋_GB2312"/>
                <w:szCs w:val="21"/>
              </w:rPr>
            </w:pPr>
            <w:r w:rsidRPr="00EB4DC6">
              <w:rPr>
                <w:rFonts w:ascii="仿宋_GB2312" w:eastAsia="仿宋_GB2312" w:hAnsi="仿宋_GB2312" w:cs="仿宋_GB2312" w:hint="eastAsia"/>
                <w:szCs w:val="21"/>
              </w:rPr>
              <w:t>检验结果</w:t>
            </w:r>
          </w:p>
        </w:tc>
        <w:tc>
          <w:tcPr>
            <w:tcW w:w="709" w:type="dxa"/>
            <w:tcBorders>
              <w:left w:val="single" w:sz="4" w:space="0" w:color="auto"/>
              <w:right w:val="single" w:sz="4" w:space="0" w:color="auto"/>
            </w:tcBorders>
            <w:vAlign w:val="center"/>
          </w:tcPr>
          <w:p w:rsidR="00B12885" w:rsidRPr="00EB4DC6" w:rsidRDefault="00B12885" w:rsidP="00B814A0">
            <w:pPr>
              <w:spacing w:line="400" w:lineRule="exact"/>
              <w:jc w:val="center"/>
              <w:rPr>
                <w:rFonts w:ascii="仿宋_GB2312" w:eastAsia="仿宋_GB2312" w:hAnsi="仿宋_GB2312" w:cs="仿宋_GB2312"/>
                <w:szCs w:val="21"/>
              </w:rPr>
            </w:pPr>
            <w:r w:rsidRPr="00EB4DC6">
              <w:rPr>
                <w:rFonts w:ascii="仿宋_GB2312" w:eastAsia="仿宋_GB2312" w:hAnsi="仿宋_GB2312" w:cs="仿宋_GB2312" w:hint="eastAsia"/>
                <w:szCs w:val="21"/>
              </w:rPr>
              <w:t>单项</w:t>
            </w:r>
          </w:p>
          <w:p w:rsidR="00B12885" w:rsidRPr="00EB4DC6" w:rsidRDefault="00B12885" w:rsidP="00B814A0">
            <w:pPr>
              <w:spacing w:line="400" w:lineRule="exact"/>
              <w:jc w:val="center"/>
              <w:rPr>
                <w:rFonts w:ascii="仿宋_GB2312" w:eastAsia="仿宋_GB2312" w:hAnsi="仿宋_GB2312" w:cs="仿宋_GB2312"/>
                <w:szCs w:val="21"/>
              </w:rPr>
            </w:pPr>
            <w:r w:rsidRPr="00EB4DC6">
              <w:rPr>
                <w:rFonts w:ascii="仿宋_GB2312" w:eastAsia="仿宋_GB2312" w:hAnsi="仿宋_GB2312" w:cs="仿宋_GB2312" w:hint="eastAsia"/>
                <w:szCs w:val="21"/>
              </w:rPr>
              <w:t>结论</w:t>
            </w:r>
          </w:p>
        </w:tc>
        <w:tc>
          <w:tcPr>
            <w:tcW w:w="425" w:type="dxa"/>
            <w:tcBorders>
              <w:left w:val="single" w:sz="4" w:space="0" w:color="auto"/>
              <w:right w:val="single" w:sz="4" w:space="0" w:color="auto"/>
            </w:tcBorders>
            <w:vAlign w:val="center"/>
          </w:tcPr>
          <w:p w:rsidR="00B12885" w:rsidRPr="00EB4DC6" w:rsidRDefault="00B12885" w:rsidP="00B814A0">
            <w:pPr>
              <w:spacing w:line="400" w:lineRule="exact"/>
              <w:jc w:val="center"/>
              <w:rPr>
                <w:rFonts w:ascii="仿宋_GB2312" w:eastAsia="仿宋_GB2312" w:hAnsi="仿宋_GB2312" w:cs="仿宋_GB2312"/>
                <w:szCs w:val="21"/>
              </w:rPr>
            </w:pPr>
            <w:r w:rsidRPr="00EB4DC6">
              <w:rPr>
                <w:rFonts w:ascii="仿宋_GB2312" w:eastAsia="仿宋_GB2312" w:hAnsi="仿宋_GB2312" w:cs="仿宋_GB2312" w:hint="eastAsia"/>
                <w:szCs w:val="21"/>
              </w:rPr>
              <w:t>备注</w:t>
            </w:r>
          </w:p>
        </w:tc>
      </w:tr>
      <w:tr w:rsidR="00B12885" w:rsidTr="00B814A0">
        <w:trPr>
          <w:cantSplit/>
          <w:trHeight w:val="592"/>
          <w:jc w:val="center"/>
        </w:trPr>
        <w:tc>
          <w:tcPr>
            <w:tcW w:w="390" w:type="dxa"/>
            <w:vMerge w:val="restart"/>
            <w:tcBorders>
              <w:left w:val="single" w:sz="4" w:space="0" w:color="auto"/>
              <w:right w:val="single" w:sz="4" w:space="0" w:color="auto"/>
            </w:tcBorders>
          </w:tcPr>
          <w:p w:rsidR="00B12885" w:rsidRPr="00EB4DC6" w:rsidRDefault="00B12885" w:rsidP="00B814A0">
            <w:pPr>
              <w:spacing w:line="400" w:lineRule="exact"/>
              <w:contextualSpacing/>
              <w:rPr>
                <w:rFonts w:ascii="仿宋_GB2312" w:eastAsia="仿宋_GB2312" w:hAnsi="仿宋_GB2312" w:cs="仿宋_GB2312"/>
                <w:color w:val="000000"/>
                <w:szCs w:val="21"/>
              </w:rPr>
            </w:pPr>
          </w:p>
        </w:tc>
        <w:tc>
          <w:tcPr>
            <w:tcW w:w="1313" w:type="dxa"/>
            <w:tcBorders>
              <w:left w:val="single" w:sz="4" w:space="0" w:color="auto"/>
              <w:right w:val="single" w:sz="4" w:space="0" w:color="auto"/>
            </w:tcBorders>
          </w:tcPr>
          <w:p w:rsidR="00B12885" w:rsidRPr="00EB4DC6" w:rsidRDefault="00B12885" w:rsidP="00B814A0">
            <w:pPr>
              <w:spacing w:line="400" w:lineRule="exact"/>
              <w:contextualSpacing/>
              <w:rPr>
                <w:rFonts w:ascii="仿宋_GB2312" w:eastAsia="仿宋_GB2312" w:hAnsi="仿宋_GB2312" w:cs="仿宋_GB2312"/>
                <w:bCs/>
                <w:szCs w:val="21"/>
              </w:rPr>
            </w:pPr>
            <w:r w:rsidRPr="00EB4DC6">
              <w:rPr>
                <w:rFonts w:ascii="仿宋_GB2312" w:eastAsia="仿宋_GB2312" w:hAnsi="仿宋_GB2312" w:cs="仿宋_GB2312" w:hint="eastAsia"/>
                <w:szCs w:val="21"/>
              </w:rPr>
              <w:t>爬电距离和电气间隙</w:t>
            </w:r>
          </w:p>
        </w:tc>
        <w:tc>
          <w:tcPr>
            <w:tcW w:w="1411" w:type="dxa"/>
            <w:tcBorders>
              <w:left w:val="single" w:sz="4" w:space="0" w:color="auto"/>
              <w:right w:val="single" w:sz="4" w:space="0" w:color="auto"/>
            </w:tcBorders>
          </w:tcPr>
          <w:p w:rsidR="00B12885" w:rsidRPr="009E4961" w:rsidRDefault="00B12885" w:rsidP="00B814A0">
            <w:pPr>
              <w:spacing w:line="400" w:lineRule="exact"/>
              <w:rPr>
                <w:rFonts w:ascii="仿宋_GB2312" w:eastAsia="仿宋_GB2312" w:hAnsi="宋体" w:cs="宋体"/>
                <w:szCs w:val="22"/>
              </w:rPr>
            </w:pPr>
            <w:r w:rsidRPr="009E4961">
              <w:rPr>
                <w:rFonts w:ascii="仿宋_GB2312" w:eastAsia="仿宋_GB2312" w:hAnsi="宋体" w:cs="宋体"/>
                <w:szCs w:val="22"/>
              </w:rPr>
              <w:t>201.8.9</w:t>
            </w:r>
          </w:p>
        </w:tc>
        <w:tc>
          <w:tcPr>
            <w:tcW w:w="3883"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pStyle w:val="Default"/>
              <w:spacing w:line="400" w:lineRule="exact"/>
              <w:rPr>
                <w:rFonts w:ascii="仿宋_GB2312" w:eastAsia="仿宋_GB2312" w:hAnsi="仿宋_GB2312" w:cs="仿宋_GB2312"/>
                <w:sz w:val="21"/>
                <w:szCs w:val="21"/>
              </w:rPr>
            </w:pPr>
            <w:r w:rsidRPr="00EB4DC6">
              <w:rPr>
                <w:rFonts w:ascii="仿宋_GB2312" w:eastAsia="仿宋_GB2312" w:hAnsi="仿宋_GB2312" w:cs="仿宋_GB2312" w:hint="eastAsia"/>
                <w:sz w:val="21"/>
                <w:szCs w:val="21"/>
              </w:rPr>
              <w:t>在没有进行更改或做出以下更改的情况下，通用标准条款8.9应适用于爬电距离和电气间隙。</w:t>
            </w:r>
          </w:p>
          <w:p w:rsidR="00B12885" w:rsidRPr="00EB4DC6" w:rsidRDefault="00B12885" w:rsidP="00B814A0">
            <w:pPr>
              <w:spacing w:line="400" w:lineRule="exact"/>
              <w:rPr>
                <w:rFonts w:ascii="仿宋_GB2312" w:eastAsia="仿宋_GB2312" w:hAnsi="仿宋_GB2312" w:cs="仿宋_GB2312"/>
                <w:bCs/>
                <w:szCs w:val="21"/>
              </w:rPr>
            </w:pPr>
            <w:r w:rsidRPr="00EB4DC6">
              <w:rPr>
                <w:rFonts w:ascii="仿宋_GB2312" w:eastAsia="仿宋_GB2312" w:hAnsi="仿宋_GB2312" w:cs="仿宋_GB2312" w:hint="eastAsia"/>
                <w:szCs w:val="21"/>
              </w:rPr>
              <w:t xml:space="preserve">或本专用标准的爬电距离和电气间隙可适用。在这种情况下，除以下内容外通用标准8.9适用于部分 </w:t>
            </w:r>
          </w:p>
        </w:tc>
        <w:tc>
          <w:tcPr>
            <w:tcW w:w="1792"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709"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425"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Pr="00EB4DC6" w:rsidRDefault="00B12885" w:rsidP="00B12885">
            <w:pPr>
              <w:numPr>
                <w:ilvl w:val="0"/>
                <w:numId w:val="2"/>
              </w:numPr>
              <w:spacing w:line="400" w:lineRule="exact"/>
              <w:ind w:left="0" w:firstLine="0"/>
              <w:contextualSpacing/>
              <w:rPr>
                <w:rFonts w:ascii="仿宋_GB2312" w:eastAsia="仿宋_GB2312" w:hAnsi="仿宋_GB2312" w:cs="仿宋_GB2312"/>
                <w:color w:val="000000"/>
                <w:szCs w:val="21"/>
              </w:rPr>
            </w:pPr>
          </w:p>
        </w:tc>
        <w:tc>
          <w:tcPr>
            <w:tcW w:w="1313" w:type="dxa"/>
            <w:tcBorders>
              <w:left w:val="single" w:sz="4" w:space="0" w:color="auto"/>
              <w:right w:val="single" w:sz="4" w:space="0" w:color="auto"/>
            </w:tcBorders>
          </w:tcPr>
          <w:p w:rsidR="00B12885" w:rsidRPr="00B12885" w:rsidRDefault="00B12885" w:rsidP="00B814A0">
            <w:pPr>
              <w:spacing w:line="400" w:lineRule="exact"/>
              <w:contextualSpacing/>
              <w:rPr>
                <w:rFonts w:ascii="仿宋_GB2312" w:eastAsia="仿宋_GB2312" w:hAnsi="仿宋_GB2312" w:cs="仿宋_GB2312"/>
                <w:szCs w:val="21"/>
              </w:rPr>
            </w:pPr>
            <w:r w:rsidRPr="00B12885">
              <w:rPr>
                <w:rFonts w:ascii="仿宋_GB2312" w:eastAsia="仿宋_GB2312" w:hAnsi="仿宋_GB2312" w:cs="仿宋_GB2312" w:hint="eastAsia"/>
                <w:szCs w:val="21"/>
              </w:rPr>
              <w:t>数值</w:t>
            </w:r>
          </w:p>
          <w:p w:rsidR="00B12885" w:rsidRPr="00B12885" w:rsidRDefault="00B12885" w:rsidP="00B814A0">
            <w:pPr>
              <w:spacing w:line="400" w:lineRule="exact"/>
              <w:contextualSpacing/>
              <w:rPr>
                <w:rFonts w:ascii="仿宋_GB2312" w:eastAsia="仿宋_GB2312" w:hAnsi="仿宋_GB2312" w:cs="仿宋_GB2312"/>
                <w:szCs w:val="21"/>
              </w:rPr>
            </w:pPr>
            <w:r w:rsidRPr="00B12885">
              <w:rPr>
                <w:rFonts w:ascii="仿宋_GB2312" w:eastAsia="仿宋_GB2312" w:hAnsi="仿宋_GB2312" w:cs="仿宋_GB2312" w:hint="eastAsia"/>
                <w:szCs w:val="21"/>
              </w:rPr>
              <w:t>符合GB4943.1的爬电距离和电气间隙</w:t>
            </w:r>
          </w:p>
        </w:tc>
        <w:tc>
          <w:tcPr>
            <w:tcW w:w="1411" w:type="dxa"/>
            <w:tcBorders>
              <w:left w:val="single" w:sz="4" w:space="0" w:color="auto"/>
              <w:right w:val="single" w:sz="4" w:space="0" w:color="auto"/>
            </w:tcBorders>
          </w:tcPr>
          <w:p w:rsidR="00B12885" w:rsidRPr="00B12885" w:rsidRDefault="00B12885" w:rsidP="00B12885">
            <w:pPr>
              <w:spacing w:line="400" w:lineRule="exact"/>
              <w:contextualSpacing/>
              <w:rPr>
                <w:rFonts w:ascii="仿宋_GB2312" w:eastAsia="仿宋_GB2312" w:hAnsi="仿宋_GB2312" w:cs="仿宋_GB2312"/>
                <w:szCs w:val="21"/>
              </w:rPr>
            </w:pPr>
            <w:r w:rsidRPr="00B12885">
              <w:rPr>
                <w:rFonts w:ascii="仿宋_GB2312" w:eastAsia="仿宋_GB2312" w:hAnsi="仿宋_GB2312" w:cs="仿宋_GB2312" w:hint="eastAsia"/>
                <w:szCs w:val="21"/>
              </w:rPr>
              <w:t xml:space="preserve">201.8.9.1 </w:t>
            </w:r>
          </w:p>
          <w:p w:rsidR="00B12885" w:rsidRPr="00B12885" w:rsidRDefault="00B12885" w:rsidP="00B12885">
            <w:pPr>
              <w:spacing w:line="400" w:lineRule="exact"/>
              <w:contextualSpacing/>
              <w:rPr>
                <w:rFonts w:ascii="仿宋_GB2312" w:eastAsia="仿宋_GB2312" w:hAnsi="仿宋_GB2312" w:cs="仿宋_GB2312"/>
                <w:szCs w:val="21"/>
              </w:rPr>
            </w:pPr>
            <w:r w:rsidRPr="00B12885">
              <w:rPr>
                <w:rFonts w:ascii="仿宋_GB2312" w:eastAsia="仿宋_GB2312" w:hAnsi="仿宋_GB2312" w:cs="仿宋_GB2312" w:hint="eastAsia"/>
                <w:szCs w:val="21"/>
              </w:rPr>
              <w:t>201.8.9.1.2</w:t>
            </w:r>
          </w:p>
        </w:tc>
        <w:tc>
          <w:tcPr>
            <w:tcW w:w="3883"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pStyle w:val="Default"/>
              <w:spacing w:line="400" w:lineRule="exact"/>
              <w:rPr>
                <w:rFonts w:ascii="仿宋_GB2312" w:eastAsia="仿宋_GB2312" w:hAnsi="仿宋_GB2312" w:cs="仿宋_GB2312"/>
                <w:sz w:val="21"/>
                <w:szCs w:val="21"/>
              </w:rPr>
            </w:pPr>
          </w:p>
          <w:p w:rsidR="00B12885" w:rsidRPr="00EB4DC6" w:rsidRDefault="00B12885" w:rsidP="00B814A0">
            <w:pPr>
              <w:spacing w:line="400" w:lineRule="exact"/>
              <w:rPr>
                <w:rFonts w:ascii="仿宋_GB2312" w:eastAsia="仿宋_GB2312" w:hAnsi="仿宋_GB2312" w:cs="仿宋_GB2312"/>
                <w:bCs/>
                <w:szCs w:val="21"/>
              </w:rPr>
            </w:pPr>
            <w:r w:rsidRPr="00EB4DC6">
              <w:rPr>
                <w:rFonts w:ascii="仿宋_GB2312" w:eastAsia="仿宋_GB2312" w:hAnsi="仿宋_GB2312" w:cs="仿宋_GB2312" w:hint="eastAsia"/>
                <w:szCs w:val="21"/>
              </w:rPr>
              <w:t>通用标准子条款不适用</w:t>
            </w:r>
          </w:p>
        </w:tc>
        <w:tc>
          <w:tcPr>
            <w:tcW w:w="1792"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709"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425"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Pr="00EB4DC6" w:rsidRDefault="00B12885" w:rsidP="00B12885">
            <w:pPr>
              <w:numPr>
                <w:ilvl w:val="0"/>
                <w:numId w:val="2"/>
              </w:numPr>
              <w:spacing w:line="400" w:lineRule="exact"/>
              <w:ind w:left="0" w:firstLine="0"/>
              <w:contextualSpacing/>
              <w:rPr>
                <w:rFonts w:ascii="仿宋_GB2312" w:eastAsia="仿宋_GB2312" w:hAnsi="仿宋_GB2312" w:cs="仿宋_GB2312"/>
                <w:color w:val="000000"/>
                <w:szCs w:val="21"/>
              </w:rPr>
            </w:pPr>
          </w:p>
        </w:tc>
        <w:tc>
          <w:tcPr>
            <w:tcW w:w="1313" w:type="dxa"/>
            <w:tcBorders>
              <w:left w:val="single" w:sz="4" w:space="0" w:color="auto"/>
              <w:right w:val="single" w:sz="4" w:space="0" w:color="auto"/>
            </w:tcBorders>
          </w:tcPr>
          <w:p w:rsidR="00B12885" w:rsidRPr="00EB4DC6" w:rsidRDefault="00B12885" w:rsidP="00B814A0">
            <w:pPr>
              <w:pStyle w:val="a1"/>
              <w:numPr>
                <w:ilvl w:val="0"/>
                <w:numId w:val="0"/>
              </w:numPr>
              <w:spacing w:line="400" w:lineRule="exact"/>
              <w:rPr>
                <w:rFonts w:ascii="仿宋_GB2312" w:eastAsia="仿宋_GB2312" w:hAnsi="仿宋_GB2312" w:cs="仿宋_GB2312"/>
                <w:szCs w:val="21"/>
              </w:rPr>
            </w:pPr>
            <w:r w:rsidRPr="00EB4DC6">
              <w:rPr>
                <w:rFonts w:ascii="仿宋_GB2312" w:eastAsia="仿宋_GB2312" w:hAnsi="仿宋_GB2312" w:cs="仿宋_GB2312" w:hint="eastAsia"/>
                <w:szCs w:val="21"/>
              </w:rPr>
              <w:t>跨过玻璃、云母、陶瓷和类似材料的爬电距离</w:t>
            </w:r>
          </w:p>
        </w:tc>
        <w:tc>
          <w:tcPr>
            <w:tcW w:w="1411" w:type="dxa"/>
            <w:tcBorders>
              <w:left w:val="single" w:sz="4" w:space="0" w:color="auto"/>
              <w:right w:val="single" w:sz="4" w:space="0" w:color="auto"/>
            </w:tcBorders>
          </w:tcPr>
          <w:p w:rsidR="00B12885" w:rsidRPr="00B12885" w:rsidRDefault="00B12885" w:rsidP="00B814A0">
            <w:pPr>
              <w:spacing w:line="400" w:lineRule="exact"/>
              <w:contextualSpacing/>
              <w:rPr>
                <w:rFonts w:ascii="仿宋_GB2312" w:eastAsia="仿宋_GB2312" w:hAnsi="仿宋_GB2312" w:cs="仿宋_GB2312"/>
                <w:szCs w:val="21"/>
              </w:rPr>
            </w:pPr>
            <w:r w:rsidRPr="00B12885">
              <w:rPr>
                <w:rFonts w:ascii="仿宋_GB2312" w:eastAsia="仿宋_GB2312" w:hAnsi="仿宋_GB2312" w:cs="仿宋_GB2312" w:hint="eastAsia"/>
                <w:szCs w:val="21"/>
              </w:rPr>
              <w:t>201.8.9.1.3</w:t>
            </w:r>
          </w:p>
        </w:tc>
        <w:tc>
          <w:tcPr>
            <w:tcW w:w="3883"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spacing w:line="400" w:lineRule="exact"/>
              <w:rPr>
                <w:rFonts w:ascii="仿宋_GB2312" w:eastAsia="仿宋_GB2312" w:hAnsi="仿宋_GB2312" w:cs="仿宋_GB2312"/>
                <w:szCs w:val="21"/>
              </w:rPr>
            </w:pPr>
            <w:r w:rsidRPr="00EB4DC6">
              <w:rPr>
                <w:rFonts w:ascii="仿宋_GB2312" w:eastAsia="仿宋_GB2312" w:hAnsi="仿宋_GB2312" w:cs="仿宋_GB2312" w:hint="eastAsia"/>
                <w:szCs w:val="21"/>
              </w:rPr>
              <w:t>通用标准子条款不适用于次级电路</w:t>
            </w:r>
          </w:p>
        </w:tc>
        <w:tc>
          <w:tcPr>
            <w:tcW w:w="1792"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709"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425"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Pr="00EB4DC6" w:rsidRDefault="00B12885" w:rsidP="00B12885">
            <w:pPr>
              <w:numPr>
                <w:ilvl w:val="0"/>
                <w:numId w:val="2"/>
              </w:numPr>
              <w:spacing w:line="400" w:lineRule="exact"/>
              <w:ind w:left="0" w:firstLine="0"/>
              <w:contextualSpacing/>
              <w:rPr>
                <w:rFonts w:ascii="仿宋_GB2312" w:eastAsia="仿宋_GB2312" w:hAnsi="仿宋_GB2312" w:cs="仿宋_GB2312"/>
                <w:color w:val="000000"/>
                <w:szCs w:val="21"/>
              </w:rPr>
            </w:pPr>
          </w:p>
        </w:tc>
        <w:tc>
          <w:tcPr>
            <w:tcW w:w="1313" w:type="dxa"/>
            <w:tcBorders>
              <w:left w:val="single" w:sz="4" w:space="0" w:color="auto"/>
              <w:right w:val="single" w:sz="4" w:space="0" w:color="auto"/>
            </w:tcBorders>
          </w:tcPr>
          <w:p w:rsidR="00B12885" w:rsidRPr="00EB4DC6" w:rsidRDefault="00B12885" w:rsidP="00B814A0">
            <w:pPr>
              <w:pStyle w:val="a0"/>
              <w:numPr>
                <w:ilvl w:val="0"/>
                <w:numId w:val="0"/>
              </w:numPr>
              <w:spacing w:before="156" w:after="156" w:line="400" w:lineRule="exact"/>
              <w:rPr>
                <w:rFonts w:ascii="仿宋_GB2312" w:eastAsia="仿宋_GB2312" w:hAnsi="仿宋_GB2312" w:cs="仿宋_GB2312"/>
                <w:szCs w:val="21"/>
              </w:rPr>
            </w:pPr>
            <w:r w:rsidRPr="00EB4DC6">
              <w:rPr>
                <w:rFonts w:ascii="仿宋_GB2312" w:eastAsia="仿宋_GB2312" w:hAnsi="仿宋_GB2312" w:cs="仿宋_GB2312" w:hint="eastAsia"/>
                <w:szCs w:val="21"/>
              </w:rPr>
              <w:t>最小爬电距离</w:t>
            </w:r>
          </w:p>
        </w:tc>
        <w:tc>
          <w:tcPr>
            <w:tcW w:w="1411" w:type="dxa"/>
            <w:tcBorders>
              <w:left w:val="single" w:sz="4" w:space="0" w:color="auto"/>
              <w:right w:val="single" w:sz="4" w:space="0" w:color="auto"/>
            </w:tcBorders>
          </w:tcPr>
          <w:p w:rsidR="00B12885" w:rsidRPr="00B12885" w:rsidRDefault="00B12885" w:rsidP="00B814A0">
            <w:pPr>
              <w:spacing w:line="400" w:lineRule="exact"/>
              <w:contextualSpacing/>
              <w:rPr>
                <w:rFonts w:ascii="仿宋_GB2312" w:eastAsia="仿宋_GB2312" w:hAnsi="仿宋_GB2312" w:cs="仿宋_GB2312"/>
                <w:szCs w:val="21"/>
              </w:rPr>
            </w:pPr>
            <w:r w:rsidRPr="00B12885">
              <w:rPr>
                <w:rFonts w:ascii="仿宋_GB2312" w:eastAsia="仿宋_GB2312" w:hAnsi="仿宋_GB2312" w:cs="仿宋_GB2312" w:hint="eastAsia"/>
                <w:szCs w:val="21"/>
              </w:rPr>
              <w:t xml:space="preserve">201.8.9.1.4 </w:t>
            </w:r>
          </w:p>
        </w:tc>
        <w:tc>
          <w:tcPr>
            <w:tcW w:w="3883"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pStyle w:val="ac"/>
              <w:spacing w:line="400" w:lineRule="exact"/>
              <w:ind w:firstLineChars="0" w:firstLine="0"/>
              <w:rPr>
                <w:rFonts w:ascii="仿宋_GB2312" w:eastAsia="仿宋_GB2312" w:hAnsi="仿宋_GB2312" w:cs="仿宋_GB2312"/>
                <w:szCs w:val="21"/>
              </w:rPr>
            </w:pPr>
            <w:r w:rsidRPr="00EB4DC6">
              <w:rPr>
                <w:rFonts w:ascii="仿宋_GB2312" w:eastAsia="仿宋_GB2312" w:hAnsi="仿宋_GB2312" w:cs="仿宋_GB2312" w:hint="eastAsia"/>
                <w:szCs w:val="21"/>
              </w:rPr>
              <w:t>通用标准子条款不适用于次级电路</w:t>
            </w:r>
          </w:p>
        </w:tc>
        <w:tc>
          <w:tcPr>
            <w:tcW w:w="1792"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709"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425"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Pr="00EB4DC6" w:rsidRDefault="00B12885" w:rsidP="00B12885">
            <w:pPr>
              <w:numPr>
                <w:ilvl w:val="0"/>
                <w:numId w:val="2"/>
              </w:numPr>
              <w:spacing w:line="400" w:lineRule="exact"/>
              <w:ind w:left="0" w:firstLine="0"/>
              <w:contextualSpacing/>
              <w:rPr>
                <w:rFonts w:ascii="仿宋_GB2312" w:eastAsia="仿宋_GB2312" w:hAnsi="仿宋_GB2312" w:cs="仿宋_GB2312"/>
                <w:color w:val="000000"/>
                <w:szCs w:val="21"/>
              </w:rPr>
            </w:pPr>
          </w:p>
        </w:tc>
        <w:tc>
          <w:tcPr>
            <w:tcW w:w="1313" w:type="dxa"/>
            <w:tcBorders>
              <w:left w:val="single" w:sz="4" w:space="0" w:color="auto"/>
              <w:right w:val="single" w:sz="4" w:space="0" w:color="auto"/>
            </w:tcBorders>
          </w:tcPr>
          <w:p w:rsidR="00B12885" w:rsidRPr="00EB4DC6" w:rsidRDefault="00B12885" w:rsidP="00B814A0">
            <w:pPr>
              <w:pStyle w:val="a1"/>
              <w:numPr>
                <w:ilvl w:val="0"/>
                <w:numId w:val="0"/>
              </w:numPr>
              <w:spacing w:line="400" w:lineRule="exact"/>
              <w:rPr>
                <w:rFonts w:ascii="仿宋_GB2312" w:eastAsia="仿宋_GB2312" w:hAnsi="仿宋_GB2312" w:cs="仿宋_GB2312"/>
                <w:szCs w:val="21"/>
              </w:rPr>
            </w:pPr>
            <w:r w:rsidRPr="00EB4DC6">
              <w:rPr>
                <w:rFonts w:ascii="仿宋_GB2312" w:eastAsia="仿宋_GB2312" w:hAnsi="仿宋_GB2312" w:cs="仿宋_GB2312" w:hint="eastAsia"/>
                <w:szCs w:val="21"/>
              </w:rPr>
              <w:t>用于高海拔的ME设备</w:t>
            </w:r>
          </w:p>
        </w:tc>
        <w:tc>
          <w:tcPr>
            <w:tcW w:w="1411" w:type="dxa"/>
            <w:tcBorders>
              <w:left w:val="single" w:sz="4" w:space="0" w:color="auto"/>
              <w:right w:val="single" w:sz="4" w:space="0" w:color="auto"/>
            </w:tcBorders>
          </w:tcPr>
          <w:p w:rsidR="00B12885" w:rsidRPr="00B12885" w:rsidRDefault="00B12885" w:rsidP="00B814A0">
            <w:pPr>
              <w:spacing w:line="400" w:lineRule="exact"/>
              <w:contextualSpacing/>
              <w:rPr>
                <w:rFonts w:ascii="仿宋_GB2312" w:eastAsia="仿宋_GB2312" w:hAnsi="仿宋_GB2312" w:cs="仿宋_GB2312"/>
                <w:szCs w:val="21"/>
              </w:rPr>
            </w:pPr>
            <w:r w:rsidRPr="00B12885">
              <w:rPr>
                <w:rFonts w:ascii="仿宋_GB2312" w:eastAsia="仿宋_GB2312" w:hAnsi="仿宋_GB2312" w:cs="仿宋_GB2312" w:hint="eastAsia"/>
                <w:szCs w:val="21"/>
              </w:rPr>
              <w:t xml:space="preserve">201.8.9.1.5 </w:t>
            </w:r>
          </w:p>
        </w:tc>
        <w:tc>
          <w:tcPr>
            <w:tcW w:w="3883"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pStyle w:val="Default"/>
              <w:spacing w:line="400" w:lineRule="exact"/>
              <w:rPr>
                <w:rFonts w:ascii="仿宋_GB2312" w:eastAsia="仿宋_GB2312" w:hAnsi="仿宋_GB2312" w:cs="仿宋_GB2312"/>
                <w:sz w:val="21"/>
                <w:szCs w:val="21"/>
              </w:rPr>
            </w:pPr>
            <w:r w:rsidRPr="00EB4DC6">
              <w:rPr>
                <w:rFonts w:ascii="仿宋_GB2312" w:eastAsia="仿宋_GB2312" w:hAnsi="仿宋_GB2312" w:cs="仿宋_GB2312" w:hint="eastAsia"/>
                <w:sz w:val="21"/>
                <w:szCs w:val="21"/>
              </w:rPr>
              <w:t xml:space="preserve">增补： </w:t>
            </w:r>
          </w:p>
          <w:p w:rsidR="00B12885" w:rsidRPr="00EB4DC6" w:rsidRDefault="00B12885" w:rsidP="00B814A0">
            <w:pPr>
              <w:pStyle w:val="ac"/>
              <w:spacing w:line="400" w:lineRule="exact"/>
              <w:ind w:firstLineChars="0" w:firstLine="0"/>
              <w:rPr>
                <w:rFonts w:ascii="仿宋_GB2312" w:eastAsia="仿宋_GB2312" w:hAnsi="仿宋_GB2312" w:cs="仿宋_GB2312"/>
                <w:szCs w:val="21"/>
              </w:rPr>
            </w:pPr>
            <w:r w:rsidRPr="00EB4DC6">
              <w:rPr>
                <w:rFonts w:ascii="仿宋_GB2312" w:eastAsia="仿宋_GB2312" w:hAnsi="仿宋_GB2312" w:cs="仿宋_GB2312"/>
                <w:szCs w:val="21"/>
              </w:rPr>
              <w:t>GB/T 16935.1-2008</w:t>
            </w:r>
            <w:r w:rsidRPr="00EB4DC6">
              <w:rPr>
                <w:rFonts w:ascii="仿宋_GB2312" w:eastAsia="仿宋_GB2312" w:hAnsi="仿宋_GB2312" w:cs="仿宋_GB2312" w:hint="eastAsia"/>
                <w:szCs w:val="21"/>
              </w:rPr>
              <w:t>中表A.2</w:t>
            </w:r>
            <w:r w:rsidRPr="00EB4DC6">
              <w:rPr>
                <w:rFonts w:ascii="仿宋_GB2312" w:eastAsia="仿宋_GB2312" w:hAnsi="仿宋_GB2312" w:cs="仿宋_GB2312"/>
                <w:szCs w:val="21"/>
              </w:rPr>
              <w:t xml:space="preserve"> </w:t>
            </w:r>
            <w:r w:rsidRPr="00EB4DC6">
              <w:rPr>
                <w:rFonts w:ascii="仿宋_GB2312" w:eastAsia="仿宋_GB2312" w:hAnsi="仿宋_GB2312" w:cs="仿宋_GB2312" w:hint="eastAsia"/>
                <w:szCs w:val="21"/>
              </w:rPr>
              <w:t>电压校正因子适用于次级电路</w:t>
            </w:r>
          </w:p>
        </w:tc>
        <w:tc>
          <w:tcPr>
            <w:tcW w:w="1792"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709"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425"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r>
      <w:tr w:rsidR="00B12885" w:rsidTr="00B814A0">
        <w:trPr>
          <w:cantSplit/>
          <w:trHeight w:val="283"/>
          <w:jc w:val="center"/>
        </w:trPr>
        <w:tc>
          <w:tcPr>
            <w:tcW w:w="390" w:type="dxa"/>
            <w:vMerge/>
            <w:tcBorders>
              <w:left w:val="single" w:sz="4" w:space="0" w:color="auto"/>
              <w:right w:val="single" w:sz="4" w:space="0" w:color="auto"/>
            </w:tcBorders>
          </w:tcPr>
          <w:p w:rsidR="00B12885" w:rsidRPr="00EB4DC6" w:rsidRDefault="00B12885" w:rsidP="00B12885">
            <w:pPr>
              <w:numPr>
                <w:ilvl w:val="0"/>
                <w:numId w:val="2"/>
              </w:numPr>
              <w:spacing w:line="400" w:lineRule="exact"/>
              <w:ind w:left="0" w:firstLine="0"/>
              <w:contextualSpacing/>
              <w:rPr>
                <w:rFonts w:ascii="仿宋_GB2312" w:eastAsia="仿宋_GB2312" w:hAnsi="仿宋_GB2312" w:cs="仿宋_GB2312"/>
                <w:color w:val="000000"/>
                <w:szCs w:val="21"/>
              </w:rPr>
            </w:pPr>
          </w:p>
        </w:tc>
        <w:tc>
          <w:tcPr>
            <w:tcW w:w="1313" w:type="dxa"/>
            <w:tcBorders>
              <w:left w:val="single" w:sz="4" w:space="0" w:color="auto"/>
              <w:right w:val="single" w:sz="4" w:space="0" w:color="auto"/>
            </w:tcBorders>
          </w:tcPr>
          <w:p w:rsidR="00B12885" w:rsidRPr="00EB4DC6" w:rsidRDefault="00B12885" w:rsidP="00B814A0">
            <w:pPr>
              <w:pStyle w:val="a1"/>
              <w:numPr>
                <w:ilvl w:val="0"/>
                <w:numId w:val="0"/>
              </w:numPr>
              <w:spacing w:line="400" w:lineRule="exact"/>
              <w:rPr>
                <w:rFonts w:ascii="仿宋_GB2312" w:eastAsia="仿宋_GB2312" w:hAnsi="仿宋_GB2312" w:cs="仿宋_GB2312"/>
                <w:szCs w:val="21"/>
              </w:rPr>
            </w:pPr>
            <w:r w:rsidRPr="00EB4DC6">
              <w:rPr>
                <w:rFonts w:ascii="仿宋_GB2312" w:eastAsia="仿宋_GB2312" w:hAnsi="仿宋_GB2312" w:cs="仿宋_GB2312" w:hint="eastAsia"/>
                <w:szCs w:val="21"/>
              </w:rPr>
              <w:t>插值</w:t>
            </w:r>
          </w:p>
        </w:tc>
        <w:tc>
          <w:tcPr>
            <w:tcW w:w="1411" w:type="dxa"/>
            <w:tcBorders>
              <w:left w:val="single" w:sz="4" w:space="0" w:color="auto"/>
              <w:right w:val="single" w:sz="4" w:space="0" w:color="auto"/>
            </w:tcBorders>
          </w:tcPr>
          <w:p w:rsidR="00B12885" w:rsidRPr="00B12885" w:rsidRDefault="00B12885" w:rsidP="00B814A0">
            <w:pPr>
              <w:spacing w:line="400" w:lineRule="exact"/>
              <w:contextualSpacing/>
              <w:rPr>
                <w:rFonts w:ascii="仿宋_GB2312" w:eastAsia="仿宋_GB2312" w:hAnsi="仿宋_GB2312" w:cs="仿宋_GB2312"/>
                <w:szCs w:val="21"/>
              </w:rPr>
            </w:pPr>
            <w:r w:rsidRPr="00B12885">
              <w:rPr>
                <w:rFonts w:ascii="仿宋_GB2312" w:eastAsia="仿宋_GB2312" w:hAnsi="仿宋_GB2312" w:cs="仿宋_GB2312" w:hint="eastAsia"/>
                <w:szCs w:val="21"/>
              </w:rPr>
              <w:t xml:space="preserve">201.8.9.1.6 </w:t>
            </w:r>
          </w:p>
        </w:tc>
        <w:tc>
          <w:tcPr>
            <w:tcW w:w="3883"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pStyle w:val="ac"/>
              <w:spacing w:line="400" w:lineRule="exact"/>
              <w:ind w:firstLineChars="0" w:firstLine="0"/>
              <w:rPr>
                <w:rFonts w:ascii="仿宋_GB2312" w:eastAsia="仿宋_GB2312" w:hAnsi="仿宋_GB2312" w:cs="仿宋_GB2312"/>
                <w:szCs w:val="21"/>
              </w:rPr>
            </w:pPr>
            <w:r w:rsidRPr="00EB4DC6">
              <w:rPr>
                <w:rFonts w:ascii="仿宋_GB2312" w:eastAsia="仿宋_GB2312" w:hAnsi="仿宋_GB2312" w:cs="仿宋_GB2312" w:hint="eastAsia"/>
                <w:color w:val="000000"/>
                <w:szCs w:val="21"/>
              </w:rPr>
              <w:t>通用标准子条款不适用于次级电路</w:t>
            </w:r>
          </w:p>
        </w:tc>
        <w:tc>
          <w:tcPr>
            <w:tcW w:w="1792"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709"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425"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r>
      <w:tr w:rsidR="00B12885" w:rsidTr="00B814A0">
        <w:trPr>
          <w:cantSplit/>
          <w:trHeight w:val="246"/>
          <w:jc w:val="center"/>
        </w:trPr>
        <w:tc>
          <w:tcPr>
            <w:tcW w:w="390" w:type="dxa"/>
            <w:vMerge/>
            <w:tcBorders>
              <w:left w:val="single" w:sz="4" w:space="0" w:color="auto"/>
              <w:right w:val="single" w:sz="4" w:space="0" w:color="auto"/>
            </w:tcBorders>
          </w:tcPr>
          <w:p w:rsidR="00B12885" w:rsidRPr="00EB4DC6" w:rsidRDefault="00B12885" w:rsidP="00B12885">
            <w:pPr>
              <w:numPr>
                <w:ilvl w:val="0"/>
                <w:numId w:val="2"/>
              </w:numPr>
              <w:spacing w:line="400" w:lineRule="exact"/>
              <w:ind w:left="0" w:firstLine="0"/>
              <w:contextualSpacing/>
              <w:rPr>
                <w:rFonts w:ascii="仿宋_GB2312" w:eastAsia="仿宋_GB2312" w:hAnsi="仿宋_GB2312" w:cs="仿宋_GB2312"/>
                <w:color w:val="000000"/>
                <w:szCs w:val="21"/>
              </w:rPr>
            </w:pPr>
          </w:p>
        </w:tc>
        <w:tc>
          <w:tcPr>
            <w:tcW w:w="1313" w:type="dxa"/>
            <w:tcBorders>
              <w:left w:val="single" w:sz="4" w:space="0" w:color="auto"/>
              <w:right w:val="single" w:sz="4" w:space="0" w:color="auto"/>
            </w:tcBorders>
          </w:tcPr>
          <w:p w:rsidR="00B12885" w:rsidRPr="00EB4DC6" w:rsidRDefault="00B12885" w:rsidP="00B814A0">
            <w:pPr>
              <w:pStyle w:val="a1"/>
              <w:numPr>
                <w:ilvl w:val="0"/>
                <w:numId w:val="0"/>
              </w:numPr>
              <w:spacing w:line="400" w:lineRule="exact"/>
              <w:rPr>
                <w:rFonts w:ascii="仿宋_GB2312" w:eastAsia="仿宋_GB2312" w:hAnsi="仿宋_GB2312" w:cs="仿宋_GB2312"/>
                <w:szCs w:val="21"/>
              </w:rPr>
            </w:pPr>
            <w:r w:rsidRPr="00EB4DC6">
              <w:rPr>
                <w:rFonts w:ascii="仿宋_GB2312" w:eastAsia="仿宋_GB2312" w:hAnsi="仿宋_GB2312" w:cs="仿宋_GB2312" w:hint="eastAsia"/>
                <w:color w:val="000000"/>
                <w:szCs w:val="21"/>
              </w:rPr>
              <w:t>材料分类</w:t>
            </w:r>
          </w:p>
        </w:tc>
        <w:tc>
          <w:tcPr>
            <w:tcW w:w="1411" w:type="dxa"/>
            <w:tcBorders>
              <w:left w:val="single" w:sz="4" w:space="0" w:color="auto"/>
              <w:right w:val="single" w:sz="4" w:space="0" w:color="auto"/>
            </w:tcBorders>
          </w:tcPr>
          <w:p w:rsidR="00B12885" w:rsidRPr="00B12885" w:rsidRDefault="00B12885" w:rsidP="00B814A0">
            <w:pPr>
              <w:spacing w:line="400" w:lineRule="exact"/>
              <w:contextualSpacing/>
              <w:rPr>
                <w:rFonts w:ascii="仿宋_GB2312" w:eastAsia="仿宋_GB2312" w:hAnsi="仿宋_GB2312" w:cs="仿宋_GB2312"/>
                <w:szCs w:val="21"/>
              </w:rPr>
            </w:pPr>
            <w:r w:rsidRPr="00B12885">
              <w:rPr>
                <w:rFonts w:ascii="仿宋_GB2312" w:eastAsia="仿宋_GB2312" w:hAnsi="仿宋_GB2312" w:cs="仿宋_GB2312" w:hint="eastAsia"/>
                <w:szCs w:val="21"/>
              </w:rPr>
              <w:t xml:space="preserve">201.8.9.1.7 </w:t>
            </w:r>
          </w:p>
        </w:tc>
        <w:tc>
          <w:tcPr>
            <w:tcW w:w="3883"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pStyle w:val="ac"/>
              <w:spacing w:line="400" w:lineRule="exact"/>
              <w:ind w:firstLineChars="0" w:firstLine="0"/>
              <w:rPr>
                <w:rFonts w:ascii="仿宋_GB2312" w:eastAsia="仿宋_GB2312" w:hAnsi="仿宋_GB2312" w:cs="仿宋_GB2312"/>
                <w:szCs w:val="21"/>
              </w:rPr>
            </w:pPr>
            <w:r w:rsidRPr="00EB4DC6">
              <w:rPr>
                <w:rFonts w:ascii="仿宋_GB2312" w:eastAsia="仿宋_GB2312" w:hAnsi="仿宋_GB2312" w:cs="仿宋_GB2312" w:hint="eastAsia"/>
                <w:szCs w:val="21"/>
              </w:rPr>
              <w:t>通用标准子条款不适用于次级电路</w:t>
            </w:r>
          </w:p>
        </w:tc>
        <w:tc>
          <w:tcPr>
            <w:tcW w:w="1792"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709"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425"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r>
      <w:tr w:rsidR="00B12885" w:rsidTr="00B814A0">
        <w:trPr>
          <w:cantSplit/>
          <w:trHeight w:val="212"/>
          <w:jc w:val="center"/>
        </w:trPr>
        <w:tc>
          <w:tcPr>
            <w:tcW w:w="390" w:type="dxa"/>
            <w:vMerge/>
            <w:tcBorders>
              <w:left w:val="single" w:sz="4" w:space="0" w:color="auto"/>
              <w:right w:val="single" w:sz="4" w:space="0" w:color="auto"/>
            </w:tcBorders>
          </w:tcPr>
          <w:p w:rsidR="00B12885" w:rsidRPr="00EB4DC6" w:rsidRDefault="00B12885" w:rsidP="00B12885">
            <w:pPr>
              <w:numPr>
                <w:ilvl w:val="0"/>
                <w:numId w:val="2"/>
              </w:numPr>
              <w:spacing w:line="400" w:lineRule="exact"/>
              <w:ind w:left="0" w:firstLine="0"/>
              <w:contextualSpacing/>
              <w:rPr>
                <w:rFonts w:ascii="仿宋_GB2312" w:eastAsia="仿宋_GB2312" w:hAnsi="仿宋_GB2312" w:cs="仿宋_GB2312"/>
                <w:color w:val="000000"/>
                <w:szCs w:val="21"/>
              </w:rPr>
            </w:pPr>
          </w:p>
        </w:tc>
        <w:tc>
          <w:tcPr>
            <w:tcW w:w="1313" w:type="dxa"/>
            <w:tcBorders>
              <w:left w:val="single" w:sz="4" w:space="0" w:color="auto"/>
              <w:right w:val="single" w:sz="4" w:space="0" w:color="auto"/>
            </w:tcBorders>
          </w:tcPr>
          <w:p w:rsidR="00B12885" w:rsidRPr="00EB4DC6" w:rsidRDefault="00B12885" w:rsidP="00B814A0">
            <w:pPr>
              <w:pStyle w:val="a1"/>
              <w:numPr>
                <w:ilvl w:val="0"/>
                <w:numId w:val="0"/>
              </w:numPr>
              <w:spacing w:line="400" w:lineRule="exact"/>
              <w:rPr>
                <w:rFonts w:ascii="仿宋_GB2312" w:eastAsia="仿宋_GB2312" w:hAnsi="仿宋_GB2312" w:cs="仿宋_GB2312"/>
                <w:szCs w:val="21"/>
              </w:rPr>
            </w:pPr>
            <w:r w:rsidRPr="00EB4DC6">
              <w:rPr>
                <w:rFonts w:ascii="仿宋_GB2312" w:eastAsia="仿宋_GB2312" w:hAnsi="仿宋_GB2312" w:cs="仿宋_GB2312" w:hint="eastAsia"/>
                <w:color w:val="000000"/>
                <w:szCs w:val="21"/>
              </w:rPr>
              <w:t>污染等级分类</w:t>
            </w:r>
          </w:p>
        </w:tc>
        <w:tc>
          <w:tcPr>
            <w:tcW w:w="1411" w:type="dxa"/>
            <w:tcBorders>
              <w:left w:val="single" w:sz="4" w:space="0" w:color="auto"/>
              <w:right w:val="single" w:sz="4" w:space="0" w:color="auto"/>
            </w:tcBorders>
          </w:tcPr>
          <w:p w:rsidR="00B12885" w:rsidRPr="00B12885" w:rsidRDefault="00B12885" w:rsidP="00B814A0">
            <w:pPr>
              <w:spacing w:line="400" w:lineRule="exact"/>
              <w:contextualSpacing/>
              <w:rPr>
                <w:rFonts w:ascii="仿宋_GB2312" w:eastAsia="仿宋_GB2312" w:hAnsi="仿宋_GB2312" w:cs="仿宋_GB2312"/>
                <w:szCs w:val="21"/>
              </w:rPr>
            </w:pPr>
            <w:r w:rsidRPr="00B12885">
              <w:rPr>
                <w:rFonts w:ascii="仿宋_GB2312" w:eastAsia="仿宋_GB2312" w:hAnsi="仿宋_GB2312" w:cs="仿宋_GB2312" w:hint="eastAsia"/>
                <w:szCs w:val="21"/>
              </w:rPr>
              <w:t xml:space="preserve">201.8.9.1.8 </w:t>
            </w:r>
          </w:p>
        </w:tc>
        <w:tc>
          <w:tcPr>
            <w:tcW w:w="3883"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pStyle w:val="ac"/>
              <w:tabs>
                <w:tab w:val="left" w:pos="1014"/>
              </w:tabs>
              <w:spacing w:line="400" w:lineRule="exact"/>
              <w:ind w:firstLineChars="0" w:firstLine="0"/>
              <w:rPr>
                <w:rFonts w:ascii="仿宋_GB2312" w:eastAsia="仿宋_GB2312" w:hAnsi="仿宋_GB2312" w:cs="仿宋_GB2312"/>
                <w:szCs w:val="21"/>
              </w:rPr>
            </w:pPr>
            <w:r w:rsidRPr="00EB4DC6">
              <w:rPr>
                <w:rFonts w:ascii="仿宋_GB2312" w:eastAsia="仿宋_GB2312" w:hAnsi="仿宋_GB2312" w:cs="仿宋_GB2312"/>
                <w:szCs w:val="21"/>
              </w:rPr>
              <w:t>GB/T 16935.1-2008</w:t>
            </w:r>
            <w:r w:rsidRPr="00EB4DC6">
              <w:rPr>
                <w:rFonts w:ascii="仿宋_GB2312" w:eastAsia="仿宋_GB2312" w:hAnsi="仿宋_GB2312" w:cs="仿宋_GB2312" w:hint="eastAsia"/>
                <w:szCs w:val="21"/>
              </w:rPr>
              <w:t>子条款适用于次级电路</w:t>
            </w:r>
          </w:p>
        </w:tc>
        <w:tc>
          <w:tcPr>
            <w:tcW w:w="1792"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709"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425"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r>
      <w:tr w:rsidR="00B12885" w:rsidTr="00B814A0">
        <w:trPr>
          <w:cantSplit/>
          <w:trHeight w:val="212"/>
          <w:jc w:val="center"/>
        </w:trPr>
        <w:tc>
          <w:tcPr>
            <w:tcW w:w="390" w:type="dxa"/>
            <w:vMerge/>
            <w:tcBorders>
              <w:left w:val="single" w:sz="4" w:space="0" w:color="auto"/>
              <w:right w:val="single" w:sz="4" w:space="0" w:color="auto"/>
            </w:tcBorders>
          </w:tcPr>
          <w:p w:rsidR="00B12885" w:rsidRPr="00EB4DC6" w:rsidRDefault="00B12885" w:rsidP="00B12885">
            <w:pPr>
              <w:numPr>
                <w:ilvl w:val="0"/>
                <w:numId w:val="2"/>
              </w:numPr>
              <w:spacing w:line="400" w:lineRule="exact"/>
              <w:ind w:left="0" w:firstLine="0"/>
              <w:contextualSpacing/>
              <w:rPr>
                <w:rFonts w:ascii="仿宋_GB2312" w:eastAsia="仿宋_GB2312" w:hAnsi="仿宋_GB2312" w:cs="仿宋_GB2312"/>
                <w:color w:val="000000"/>
                <w:szCs w:val="21"/>
              </w:rPr>
            </w:pPr>
          </w:p>
        </w:tc>
        <w:tc>
          <w:tcPr>
            <w:tcW w:w="1313" w:type="dxa"/>
            <w:tcBorders>
              <w:left w:val="single" w:sz="4" w:space="0" w:color="auto"/>
              <w:right w:val="single" w:sz="4" w:space="0" w:color="auto"/>
            </w:tcBorders>
          </w:tcPr>
          <w:p w:rsidR="00B12885" w:rsidRPr="00EB4DC6" w:rsidRDefault="00B12885" w:rsidP="00B814A0">
            <w:pPr>
              <w:pStyle w:val="a1"/>
              <w:numPr>
                <w:ilvl w:val="0"/>
                <w:numId w:val="0"/>
              </w:numPr>
              <w:spacing w:line="400" w:lineRule="exact"/>
              <w:rPr>
                <w:rFonts w:ascii="仿宋_GB2312" w:eastAsia="仿宋_GB2312" w:hAnsi="仿宋_GB2312" w:cs="仿宋_GB2312"/>
                <w:szCs w:val="21"/>
              </w:rPr>
            </w:pPr>
            <w:r w:rsidRPr="00EB4DC6">
              <w:rPr>
                <w:rFonts w:ascii="仿宋_GB2312" w:eastAsia="仿宋_GB2312" w:hAnsi="仿宋_GB2312" w:cs="仿宋_GB2312" w:hint="eastAsia"/>
                <w:color w:val="000000"/>
                <w:szCs w:val="21"/>
              </w:rPr>
              <w:t>过压类别</w:t>
            </w:r>
          </w:p>
        </w:tc>
        <w:tc>
          <w:tcPr>
            <w:tcW w:w="1411" w:type="dxa"/>
            <w:tcBorders>
              <w:left w:val="single" w:sz="4" w:space="0" w:color="auto"/>
              <w:right w:val="single" w:sz="4" w:space="0" w:color="auto"/>
            </w:tcBorders>
          </w:tcPr>
          <w:p w:rsidR="00B12885" w:rsidRPr="00B12885" w:rsidRDefault="00B12885" w:rsidP="00B814A0">
            <w:pPr>
              <w:spacing w:line="400" w:lineRule="exact"/>
              <w:contextualSpacing/>
              <w:rPr>
                <w:rFonts w:ascii="仿宋_GB2312" w:eastAsia="仿宋_GB2312" w:hAnsi="仿宋_GB2312" w:cs="仿宋_GB2312"/>
                <w:szCs w:val="21"/>
              </w:rPr>
            </w:pPr>
            <w:r w:rsidRPr="00B12885">
              <w:rPr>
                <w:rFonts w:ascii="仿宋_GB2312" w:eastAsia="仿宋_GB2312" w:hAnsi="仿宋_GB2312" w:cs="仿宋_GB2312" w:hint="eastAsia"/>
                <w:szCs w:val="21"/>
              </w:rPr>
              <w:t xml:space="preserve">201.8.9.1.9 </w:t>
            </w:r>
          </w:p>
        </w:tc>
        <w:tc>
          <w:tcPr>
            <w:tcW w:w="3883"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pStyle w:val="ac"/>
              <w:tabs>
                <w:tab w:val="left" w:pos="1014"/>
              </w:tabs>
              <w:spacing w:line="400" w:lineRule="exact"/>
              <w:ind w:firstLineChars="0" w:firstLine="0"/>
              <w:rPr>
                <w:rFonts w:ascii="仿宋_GB2312" w:eastAsia="仿宋_GB2312" w:hAnsi="仿宋_GB2312" w:cs="仿宋_GB2312"/>
                <w:szCs w:val="21"/>
              </w:rPr>
            </w:pPr>
            <w:r w:rsidRPr="00EB4DC6">
              <w:rPr>
                <w:rFonts w:ascii="仿宋_GB2312" w:eastAsia="仿宋_GB2312" w:hAnsi="仿宋_GB2312" w:cs="仿宋_GB2312" w:hint="eastAsia"/>
                <w:szCs w:val="21"/>
              </w:rPr>
              <w:t>通用标准子条款不适用于次级电路</w:t>
            </w:r>
          </w:p>
        </w:tc>
        <w:tc>
          <w:tcPr>
            <w:tcW w:w="1792"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709"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c>
          <w:tcPr>
            <w:tcW w:w="425" w:type="dxa"/>
            <w:tcBorders>
              <w:left w:val="single" w:sz="4" w:space="0" w:color="auto"/>
              <w:right w:val="single" w:sz="4" w:space="0" w:color="auto"/>
            </w:tcBorders>
            <w:vAlign w:val="center"/>
          </w:tcPr>
          <w:p w:rsidR="00B12885" w:rsidRPr="00EB4DC6" w:rsidRDefault="00B12885" w:rsidP="00B814A0">
            <w:pPr>
              <w:spacing w:line="400" w:lineRule="exact"/>
              <w:contextualSpacing/>
              <w:jc w:val="center"/>
              <w:rPr>
                <w:rFonts w:ascii="仿宋_GB2312" w:eastAsia="仿宋_GB2312" w:hAnsi="仿宋_GB2312" w:cs="仿宋_GB2312"/>
                <w:color w:val="000000"/>
                <w:szCs w:val="21"/>
              </w:rPr>
            </w:pPr>
          </w:p>
        </w:tc>
      </w:tr>
    </w:tbl>
    <w:p w:rsidR="00B12885" w:rsidRDefault="00B12885" w:rsidP="00B12885">
      <w:pPr>
        <w:widowControl/>
        <w:jc w:val="left"/>
        <w:rPr>
          <w:rFonts w:ascii="仿宋_GB2312" w:eastAsia="仿宋_GB2312" w:hAnsi="仿宋"/>
        </w:rPr>
      </w:pPr>
      <w:r>
        <w:rPr>
          <w:rFonts w:ascii="仿宋_GB2312" w:eastAsia="仿宋_GB2312" w:hAnsi="仿宋"/>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313"/>
        <w:gridCol w:w="1448"/>
        <w:gridCol w:w="4007"/>
        <w:gridCol w:w="1631"/>
        <w:gridCol w:w="709"/>
        <w:gridCol w:w="425"/>
      </w:tblGrid>
      <w:tr w:rsidR="00B12885" w:rsidTr="00B814A0">
        <w:trPr>
          <w:cantSplit/>
          <w:trHeight w:val="709"/>
          <w:tblHeader/>
          <w:jc w:val="center"/>
        </w:trPr>
        <w:tc>
          <w:tcPr>
            <w:tcW w:w="3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lastRenderedPageBreak/>
              <w:t>序号</w:t>
            </w:r>
          </w:p>
        </w:tc>
        <w:tc>
          <w:tcPr>
            <w:tcW w:w="1313"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检验项目</w:t>
            </w:r>
          </w:p>
        </w:tc>
        <w:tc>
          <w:tcPr>
            <w:tcW w:w="1448"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条款</w:t>
            </w:r>
          </w:p>
        </w:tc>
        <w:tc>
          <w:tcPr>
            <w:tcW w:w="4007" w:type="dxa"/>
            <w:tcBorders>
              <w:top w:val="single" w:sz="4" w:space="0" w:color="auto"/>
              <w:left w:val="single" w:sz="4" w:space="0" w:color="auto"/>
              <w:bottom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标准要求</w:t>
            </w:r>
          </w:p>
        </w:tc>
        <w:tc>
          <w:tcPr>
            <w:tcW w:w="1631"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检验结果</w:t>
            </w:r>
          </w:p>
        </w:tc>
        <w:tc>
          <w:tcPr>
            <w:tcW w:w="709"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单项</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结论</w:t>
            </w:r>
          </w:p>
        </w:tc>
        <w:tc>
          <w:tcPr>
            <w:tcW w:w="425"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备注</w:t>
            </w:r>
          </w:p>
        </w:tc>
      </w:tr>
      <w:tr w:rsidR="00B12885" w:rsidTr="00B814A0">
        <w:trPr>
          <w:cantSplit/>
          <w:trHeight w:val="592"/>
          <w:jc w:val="center"/>
        </w:trPr>
        <w:tc>
          <w:tcPr>
            <w:tcW w:w="390" w:type="dxa"/>
            <w:vMerge w:val="restart"/>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olor w:val="000000"/>
                <w:szCs w:val="21"/>
              </w:rPr>
            </w:pPr>
          </w:p>
        </w:tc>
        <w:tc>
          <w:tcPr>
            <w:tcW w:w="1313"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s="宋体"/>
                <w:bCs/>
                <w:szCs w:val="22"/>
              </w:rPr>
            </w:pPr>
            <w:r>
              <w:rPr>
                <w:rFonts w:ascii="仿宋_GB2312" w:eastAsia="仿宋_GB2312" w:hint="eastAsia"/>
                <w:szCs w:val="21"/>
              </w:rPr>
              <w:t>网电源部分电气间隙</w:t>
            </w:r>
          </w:p>
        </w:tc>
        <w:tc>
          <w:tcPr>
            <w:tcW w:w="1448"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s="宋体"/>
                <w:bCs/>
                <w:szCs w:val="22"/>
              </w:rPr>
            </w:pPr>
            <w:r>
              <w:rPr>
                <w:rFonts w:ascii="仿宋_GB2312" w:eastAsia="仿宋_GB2312" w:hint="eastAsia"/>
                <w:spacing w:val="-6"/>
                <w:szCs w:val="21"/>
              </w:rPr>
              <w:t>201.8.9.1.10</w:t>
            </w:r>
          </w:p>
        </w:tc>
        <w:tc>
          <w:tcPr>
            <w:tcW w:w="4007"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替换：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通用标准表13和表14适用。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对于在不超过300V</w:t>
            </w:r>
            <w:r>
              <w:rPr>
                <w:rFonts w:ascii="仿宋_GB2312" w:eastAsia="仿宋_GB2312" w:hint="eastAsia"/>
                <w:sz w:val="21"/>
                <w:szCs w:val="21"/>
              </w:rPr>
              <w:t>额定网电源电压</w:t>
            </w:r>
            <w:r>
              <w:rPr>
                <w:rFonts w:ascii="仿宋_GB2312" w:eastAsia="仿宋_GB2312" w:cs="宋体" w:hint="eastAsia"/>
                <w:sz w:val="21"/>
                <w:szCs w:val="21"/>
              </w:rPr>
              <w:t>下操作的</w:t>
            </w:r>
            <w:r>
              <w:rPr>
                <w:rFonts w:ascii="仿宋_GB2312" w:eastAsia="仿宋_GB2312" w:hint="eastAsia"/>
                <w:sz w:val="21"/>
                <w:szCs w:val="21"/>
              </w:rPr>
              <w:t>网电源部分</w:t>
            </w:r>
            <w:r>
              <w:rPr>
                <w:rFonts w:ascii="仿宋_GB2312" w:eastAsia="仿宋_GB2312" w:cs="宋体" w:hint="eastAsia"/>
                <w:sz w:val="21"/>
                <w:szCs w:val="21"/>
              </w:rPr>
              <w:t>，则要求的</w:t>
            </w:r>
            <w:r>
              <w:rPr>
                <w:rFonts w:ascii="仿宋_GB2312" w:eastAsia="仿宋_GB2312" w:hint="eastAsia"/>
                <w:sz w:val="21"/>
                <w:szCs w:val="21"/>
              </w:rPr>
              <w:t>电气间隙</w:t>
            </w:r>
            <w:r>
              <w:rPr>
                <w:rFonts w:ascii="仿宋_GB2312" w:eastAsia="仿宋_GB2312" w:cs="宋体" w:hint="eastAsia"/>
                <w:sz w:val="21"/>
                <w:szCs w:val="21"/>
              </w:rPr>
              <w:t>应为表13中用于以下均方根或直流</w:t>
            </w:r>
            <w:r>
              <w:rPr>
                <w:rFonts w:ascii="仿宋_GB2312" w:eastAsia="仿宋_GB2312" w:hint="eastAsia"/>
                <w:sz w:val="21"/>
                <w:szCs w:val="21"/>
              </w:rPr>
              <w:t>额定网电源电压</w:t>
            </w:r>
            <w:r>
              <w:rPr>
                <w:rFonts w:ascii="仿宋_GB2312" w:eastAsia="仿宋_GB2312" w:cs="宋体" w:hint="eastAsia"/>
                <w:sz w:val="21"/>
                <w:szCs w:val="21"/>
              </w:rPr>
              <w:t xml:space="preserve">的值：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 150V ＜ </w:t>
            </w:r>
            <w:r>
              <w:rPr>
                <w:rFonts w:ascii="仿宋_GB2312" w:eastAsia="仿宋_GB2312" w:hint="eastAsia"/>
                <w:sz w:val="21"/>
                <w:szCs w:val="21"/>
              </w:rPr>
              <w:t xml:space="preserve">额定网电源电压 </w:t>
            </w:r>
            <w:r>
              <w:rPr>
                <w:rFonts w:ascii="仿宋_GB2312" w:eastAsia="仿宋_GB2312" w:cs="宋体" w:hint="eastAsia"/>
                <w:sz w:val="21"/>
                <w:szCs w:val="21"/>
              </w:rPr>
              <w:t>≤ 300V（</w:t>
            </w:r>
            <w:r>
              <w:rPr>
                <w:rFonts w:ascii="仿宋_GB2312" w:eastAsia="仿宋_GB2312" w:hint="eastAsia"/>
                <w:sz w:val="21"/>
                <w:szCs w:val="21"/>
              </w:rPr>
              <w:t>网电源瞬态电压</w:t>
            </w:r>
            <w:r>
              <w:rPr>
                <w:rFonts w:ascii="仿宋_GB2312" w:eastAsia="仿宋_GB2312" w:cs="宋体" w:hint="eastAsia"/>
                <w:sz w:val="21"/>
                <w:szCs w:val="21"/>
              </w:rPr>
              <w:t xml:space="preserve">2500V）或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 300V ＜ </w:t>
            </w:r>
            <w:r>
              <w:rPr>
                <w:rFonts w:ascii="仿宋_GB2312" w:eastAsia="仿宋_GB2312" w:hint="eastAsia"/>
                <w:sz w:val="21"/>
                <w:szCs w:val="21"/>
              </w:rPr>
              <w:t xml:space="preserve">额定网电源电压 </w:t>
            </w:r>
            <w:r>
              <w:rPr>
                <w:rFonts w:ascii="仿宋_GB2312" w:eastAsia="仿宋_GB2312" w:cs="宋体" w:hint="eastAsia"/>
                <w:sz w:val="21"/>
                <w:szCs w:val="21"/>
              </w:rPr>
              <w:t>≤ 600V（</w:t>
            </w:r>
            <w:r>
              <w:rPr>
                <w:rFonts w:ascii="仿宋_GB2312" w:eastAsia="仿宋_GB2312" w:hint="eastAsia"/>
                <w:sz w:val="21"/>
                <w:szCs w:val="21"/>
              </w:rPr>
              <w:t>网电源瞬态电压</w:t>
            </w:r>
            <w:r>
              <w:rPr>
                <w:rFonts w:ascii="仿宋_GB2312" w:eastAsia="仿宋_GB2312" w:cs="宋体" w:hint="eastAsia"/>
                <w:sz w:val="21"/>
                <w:szCs w:val="21"/>
              </w:rPr>
              <w:t xml:space="preserve">4000V）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加上表14中用于以下</w:t>
            </w:r>
            <w:r>
              <w:rPr>
                <w:rFonts w:ascii="仿宋_GB2312" w:eastAsia="仿宋_GB2312" w:hint="eastAsia"/>
                <w:sz w:val="21"/>
                <w:szCs w:val="21"/>
              </w:rPr>
              <w:t>峰值工作电压</w:t>
            </w:r>
            <w:r>
              <w:rPr>
                <w:rFonts w:ascii="仿宋_GB2312" w:eastAsia="仿宋_GB2312" w:cs="宋体" w:hint="eastAsia"/>
                <w:sz w:val="21"/>
                <w:szCs w:val="21"/>
              </w:rPr>
              <w:t>的额外</w:t>
            </w:r>
            <w:r>
              <w:rPr>
                <w:rFonts w:ascii="仿宋_GB2312" w:eastAsia="仿宋_GB2312" w:hint="eastAsia"/>
                <w:sz w:val="21"/>
                <w:szCs w:val="21"/>
              </w:rPr>
              <w:t>电气间隙</w:t>
            </w:r>
            <w:r>
              <w:rPr>
                <w:rFonts w:ascii="仿宋_GB2312" w:eastAsia="仿宋_GB2312" w:cs="宋体" w:hint="eastAsia"/>
                <w:sz w:val="21"/>
                <w:szCs w:val="21"/>
              </w:rPr>
              <w:t xml:space="preserve">： </w:t>
            </w:r>
          </w:p>
          <w:p w:rsidR="00B12885" w:rsidRDefault="00B12885" w:rsidP="00B814A0">
            <w:pPr>
              <w:spacing w:line="400" w:lineRule="exact"/>
              <w:rPr>
                <w:rFonts w:ascii="仿宋_GB2312" w:eastAsia="仿宋_GB2312" w:hAnsi="宋体" w:cs="宋体"/>
                <w:bCs/>
                <w:szCs w:val="22"/>
              </w:rPr>
            </w:pPr>
            <w:r>
              <w:rPr>
                <w:rFonts w:ascii="仿宋_GB2312" w:eastAsia="仿宋_GB2312" w:cs="宋体" w:hint="eastAsia"/>
                <w:szCs w:val="21"/>
              </w:rPr>
              <w:t xml:space="preserve"> 150V均方根或210V直流 ＜ </w:t>
            </w:r>
            <w:r>
              <w:rPr>
                <w:rFonts w:ascii="仿宋_GB2312" w:eastAsia="仿宋_GB2312" w:hint="eastAsia"/>
                <w:szCs w:val="21"/>
              </w:rPr>
              <w:t xml:space="preserve">额定网电源电压 </w:t>
            </w:r>
            <w:r>
              <w:rPr>
                <w:rFonts w:ascii="仿宋_GB2312" w:eastAsia="仿宋_GB2312" w:cs="宋体" w:hint="eastAsia"/>
                <w:szCs w:val="21"/>
              </w:rPr>
              <w:t xml:space="preserve">≤ 300V均方根或420V直流 </w:t>
            </w:r>
          </w:p>
        </w:tc>
        <w:tc>
          <w:tcPr>
            <w:tcW w:w="163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313" w:type="dxa"/>
            <w:tcBorders>
              <w:left w:val="single" w:sz="4" w:space="0" w:color="auto"/>
              <w:right w:val="single" w:sz="4" w:space="0" w:color="auto"/>
            </w:tcBorders>
          </w:tcPr>
          <w:p w:rsidR="00B12885" w:rsidRDefault="00B12885" w:rsidP="00B814A0">
            <w:pPr>
              <w:pStyle w:val="a1"/>
              <w:numPr>
                <w:ilvl w:val="0"/>
                <w:numId w:val="0"/>
              </w:numPr>
              <w:spacing w:line="400" w:lineRule="exact"/>
              <w:rPr>
                <w:rFonts w:ascii="仿宋_GB2312" w:eastAsia="仿宋_GB2312"/>
              </w:rPr>
            </w:pPr>
            <w:r>
              <w:rPr>
                <w:rFonts w:ascii="仿宋_GB2312" w:eastAsia="仿宋_GB2312" w:hint="eastAsia"/>
                <w:szCs w:val="21"/>
              </w:rPr>
              <w:t>供电网过电压</w:t>
            </w:r>
          </w:p>
        </w:tc>
        <w:tc>
          <w:tcPr>
            <w:tcW w:w="1448"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rPr>
            </w:pPr>
            <w:r>
              <w:rPr>
                <w:rFonts w:ascii="仿宋_GB2312" w:eastAsia="仿宋_GB2312" w:hint="eastAsia"/>
                <w:spacing w:val="-6"/>
                <w:szCs w:val="21"/>
              </w:rPr>
              <w:t xml:space="preserve">201.8.9.1.11 </w:t>
            </w:r>
          </w:p>
        </w:tc>
        <w:tc>
          <w:tcPr>
            <w:tcW w:w="4007"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替换： </w:t>
            </w:r>
          </w:p>
          <w:p w:rsidR="00B12885" w:rsidRDefault="00B12885" w:rsidP="00B814A0">
            <w:pPr>
              <w:spacing w:line="400" w:lineRule="exact"/>
              <w:rPr>
                <w:rFonts w:ascii="仿宋_GB2312" w:eastAsia="仿宋_GB2312"/>
              </w:rPr>
            </w:pPr>
            <w:r>
              <w:rPr>
                <w:rFonts w:ascii="仿宋_GB2312" w:eastAsia="仿宋_GB2312" w:cs="宋体" w:hint="eastAsia"/>
                <w:szCs w:val="21"/>
              </w:rPr>
              <w:t>本专用标准涉及</w:t>
            </w:r>
            <w:r>
              <w:rPr>
                <w:rFonts w:ascii="仿宋_GB2312" w:eastAsia="仿宋_GB2312" w:cs="宋体"/>
                <w:szCs w:val="21"/>
              </w:rPr>
              <w:t>GB/T 16935.1-2008</w:t>
            </w:r>
            <w:r>
              <w:rPr>
                <w:rFonts w:ascii="仿宋_GB2312" w:eastAsia="仿宋_GB2312" w:cs="宋体" w:hint="eastAsia"/>
                <w:szCs w:val="21"/>
              </w:rPr>
              <w:t>中的</w:t>
            </w:r>
            <w:r>
              <w:rPr>
                <w:rFonts w:ascii="仿宋_GB2312" w:eastAsia="仿宋_GB2312" w:hAnsi="仿宋_GB2312" w:cs="仿宋_GB2312" w:hint="eastAsia"/>
                <w:szCs w:val="21"/>
              </w:rPr>
              <w:t>Ⅱ</w:t>
            </w:r>
            <w:r>
              <w:rPr>
                <w:rFonts w:ascii="仿宋_GB2312" w:eastAsia="仿宋_GB2312" w:cs="宋体" w:hint="eastAsia"/>
                <w:szCs w:val="21"/>
              </w:rPr>
              <w:t>类过电</w:t>
            </w:r>
          </w:p>
        </w:tc>
        <w:tc>
          <w:tcPr>
            <w:tcW w:w="163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313" w:type="dxa"/>
            <w:vMerge w:val="restart"/>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rPr>
            </w:pPr>
            <w:r>
              <w:rPr>
                <w:rFonts w:ascii="仿宋_GB2312" w:eastAsia="仿宋_GB2312" w:hint="eastAsia"/>
                <w:szCs w:val="21"/>
              </w:rPr>
              <w:t>次级电路</w:t>
            </w:r>
          </w:p>
        </w:tc>
        <w:tc>
          <w:tcPr>
            <w:tcW w:w="1448" w:type="dxa"/>
            <w:vMerge w:val="restart"/>
            <w:tcBorders>
              <w:left w:val="single" w:sz="4" w:space="0" w:color="auto"/>
              <w:right w:val="single" w:sz="4" w:space="0" w:color="auto"/>
            </w:tcBorders>
          </w:tcPr>
          <w:p w:rsidR="00B12885" w:rsidRDefault="00B12885" w:rsidP="00B814A0">
            <w:pPr>
              <w:spacing w:line="400" w:lineRule="exact"/>
              <w:rPr>
                <w:rFonts w:ascii="仿宋_GB2312" w:eastAsia="仿宋_GB2312"/>
              </w:rPr>
            </w:pPr>
            <w:r>
              <w:rPr>
                <w:rFonts w:ascii="仿宋_GB2312" w:eastAsia="仿宋_GB2312" w:cs="宋体" w:hint="eastAsia"/>
                <w:color w:val="000000"/>
                <w:spacing w:val="-6"/>
                <w:kern w:val="0"/>
                <w:szCs w:val="21"/>
              </w:rPr>
              <w:t xml:space="preserve">201.8.9.1.12 </w:t>
            </w:r>
          </w:p>
        </w:tc>
        <w:tc>
          <w:tcPr>
            <w:tcW w:w="4007"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替换： </w:t>
            </w:r>
          </w:p>
          <w:p w:rsidR="00B12885" w:rsidRDefault="00B12885" w:rsidP="00B814A0">
            <w:pPr>
              <w:pStyle w:val="ac"/>
              <w:spacing w:line="400" w:lineRule="exact"/>
              <w:ind w:firstLineChars="0" w:firstLine="0"/>
              <w:rPr>
                <w:rFonts w:ascii="仿宋_GB2312" w:eastAsia="仿宋_GB2312"/>
              </w:rPr>
            </w:pPr>
            <w:r>
              <w:rPr>
                <w:rFonts w:ascii="仿宋_GB2312" w:eastAsia="仿宋_GB2312" w:cs="宋体" w:hint="eastAsia"/>
                <w:szCs w:val="21"/>
              </w:rPr>
              <w:t>通用标准表12中的双重</w:t>
            </w:r>
            <w:r>
              <w:rPr>
                <w:rFonts w:ascii="仿宋_GB2312" w:eastAsia="仿宋_GB2312" w:hint="eastAsia"/>
                <w:szCs w:val="21"/>
              </w:rPr>
              <w:t>MOPP</w:t>
            </w:r>
            <w:r>
              <w:rPr>
                <w:rFonts w:ascii="仿宋_GB2312" w:eastAsia="仿宋_GB2312" w:cs="宋体" w:hint="eastAsia"/>
                <w:szCs w:val="21"/>
              </w:rPr>
              <w:t>适用于网电源与</w:t>
            </w:r>
            <w:r>
              <w:rPr>
                <w:rFonts w:ascii="仿宋_GB2312" w:eastAsia="仿宋_GB2312" w:hint="eastAsia"/>
                <w:szCs w:val="21"/>
              </w:rPr>
              <w:t>次级电路</w:t>
            </w:r>
            <w:r>
              <w:rPr>
                <w:rFonts w:ascii="仿宋_GB2312" w:eastAsia="仿宋_GB2312" w:cs="宋体" w:hint="eastAsia"/>
                <w:szCs w:val="21"/>
              </w:rPr>
              <w:t>之间的隔离</w:t>
            </w:r>
          </w:p>
        </w:tc>
        <w:tc>
          <w:tcPr>
            <w:tcW w:w="163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313" w:type="dxa"/>
            <w:vMerge/>
            <w:tcBorders>
              <w:left w:val="single" w:sz="4" w:space="0" w:color="auto"/>
              <w:right w:val="single" w:sz="4" w:space="0" w:color="auto"/>
            </w:tcBorders>
          </w:tcPr>
          <w:p w:rsidR="00B12885" w:rsidRDefault="00B12885" w:rsidP="00B814A0">
            <w:pPr>
              <w:pStyle w:val="a0"/>
              <w:numPr>
                <w:ilvl w:val="0"/>
                <w:numId w:val="0"/>
              </w:numPr>
              <w:spacing w:before="156" w:after="156" w:line="400" w:lineRule="exact"/>
              <w:rPr>
                <w:rFonts w:ascii="仿宋_GB2312" w:eastAsia="仿宋_GB2312" w:hAnsi="宋体"/>
                <w:szCs w:val="21"/>
              </w:rPr>
            </w:pPr>
          </w:p>
        </w:tc>
        <w:tc>
          <w:tcPr>
            <w:tcW w:w="1448" w:type="dxa"/>
            <w:vMerge/>
            <w:tcBorders>
              <w:left w:val="single" w:sz="4" w:space="0" w:color="auto"/>
              <w:right w:val="single" w:sz="4" w:space="0" w:color="auto"/>
            </w:tcBorders>
          </w:tcPr>
          <w:p w:rsidR="00B12885" w:rsidRDefault="00B12885" w:rsidP="00B814A0">
            <w:pPr>
              <w:spacing w:line="400" w:lineRule="exact"/>
              <w:rPr>
                <w:rFonts w:ascii="仿宋_GB2312" w:eastAsia="仿宋_GB2312" w:hAnsi="宋体"/>
                <w:szCs w:val="21"/>
              </w:rPr>
            </w:pPr>
          </w:p>
        </w:tc>
        <w:tc>
          <w:tcPr>
            <w:tcW w:w="4007" w:type="dxa"/>
            <w:tcBorders>
              <w:top w:val="single" w:sz="4" w:space="0" w:color="auto"/>
              <w:left w:val="single" w:sz="4" w:space="0" w:color="auto"/>
              <w:bottom w:val="single" w:sz="4" w:space="0" w:color="auto"/>
              <w:right w:val="single" w:sz="4" w:space="0" w:color="auto"/>
            </w:tcBorders>
          </w:tcPr>
          <w:p w:rsidR="00B12885" w:rsidRDefault="00B12885" w:rsidP="00B814A0">
            <w:pPr>
              <w:pStyle w:val="ac"/>
              <w:spacing w:line="400" w:lineRule="exact"/>
              <w:ind w:firstLineChars="0" w:firstLine="0"/>
              <w:rPr>
                <w:rFonts w:ascii="仿宋_GB2312" w:eastAsia="仿宋_GB2312"/>
              </w:rPr>
            </w:pPr>
            <w:r>
              <w:rPr>
                <w:rFonts w:ascii="仿宋_GB2312" w:eastAsia="仿宋_GB2312" w:cs="宋体" w:hint="eastAsia"/>
                <w:szCs w:val="21"/>
              </w:rPr>
              <w:t>网电源与</w:t>
            </w:r>
            <w:r>
              <w:rPr>
                <w:rFonts w:ascii="仿宋_GB2312" w:eastAsia="仿宋_GB2312" w:hint="eastAsia"/>
                <w:szCs w:val="21"/>
              </w:rPr>
              <w:t>应用部分</w:t>
            </w:r>
            <w:r>
              <w:rPr>
                <w:rFonts w:ascii="仿宋_GB2312" w:eastAsia="仿宋_GB2312" w:cs="宋体" w:hint="eastAsia"/>
                <w:szCs w:val="21"/>
              </w:rPr>
              <w:t>之间的隔离应采用通用</w:t>
            </w:r>
            <w:r>
              <w:rPr>
                <w:rFonts w:ascii="仿宋_GB2312" w:eastAsia="仿宋_GB2312" w:cs="宋体"/>
                <w:szCs w:val="21"/>
              </w:rPr>
              <w:t>标准</w:t>
            </w:r>
            <w:r>
              <w:rPr>
                <w:rFonts w:ascii="仿宋_GB2312" w:eastAsia="仿宋_GB2312" w:cs="宋体" w:hint="eastAsia"/>
                <w:szCs w:val="21"/>
              </w:rPr>
              <w:t>表12中的双重</w:t>
            </w:r>
            <w:r>
              <w:rPr>
                <w:rFonts w:ascii="仿宋_GB2312" w:eastAsia="仿宋_GB2312" w:hint="eastAsia"/>
                <w:szCs w:val="21"/>
              </w:rPr>
              <w:t>MOPP</w:t>
            </w:r>
          </w:p>
        </w:tc>
        <w:tc>
          <w:tcPr>
            <w:tcW w:w="163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bl>
    <w:p w:rsidR="00B12885" w:rsidRDefault="00B12885" w:rsidP="00B12885">
      <w:pPr>
        <w:widowControl/>
        <w:jc w:val="left"/>
        <w:rPr>
          <w:rFonts w:ascii="仿宋_GB2312" w:eastAsia="仿宋_GB2312" w:hAnsi="仿宋"/>
        </w:rPr>
      </w:pPr>
      <w:r>
        <w:rPr>
          <w:rFonts w:ascii="仿宋_GB2312" w:eastAsia="仿宋_GB2312" w:hAnsi="仿宋"/>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313"/>
        <w:gridCol w:w="1127"/>
        <w:gridCol w:w="3969"/>
        <w:gridCol w:w="1990"/>
        <w:gridCol w:w="709"/>
        <w:gridCol w:w="425"/>
      </w:tblGrid>
      <w:tr w:rsidR="00B12885" w:rsidTr="00B814A0">
        <w:trPr>
          <w:cantSplit/>
          <w:trHeight w:val="709"/>
          <w:tblHeader/>
          <w:jc w:val="center"/>
        </w:trPr>
        <w:tc>
          <w:tcPr>
            <w:tcW w:w="3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lastRenderedPageBreak/>
              <w:t>序号</w:t>
            </w:r>
          </w:p>
        </w:tc>
        <w:tc>
          <w:tcPr>
            <w:tcW w:w="1313"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检验项目</w:t>
            </w:r>
          </w:p>
        </w:tc>
        <w:tc>
          <w:tcPr>
            <w:tcW w:w="1127"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条款</w:t>
            </w:r>
          </w:p>
        </w:tc>
        <w:tc>
          <w:tcPr>
            <w:tcW w:w="3969" w:type="dxa"/>
            <w:tcBorders>
              <w:top w:val="single" w:sz="4" w:space="0" w:color="auto"/>
              <w:left w:val="single" w:sz="4" w:space="0" w:color="auto"/>
              <w:bottom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标准要求</w:t>
            </w:r>
          </w:p>
        </w:tc>
        <w:tc>
          <w:tcPr>
            <w:tcW w:w="19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检验结果</w:t>
            </w:r>
          </w:p>
        </w:tc>
        <w:tc>
          <w:tcPr>
            <w:tcW w:w="709"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单项</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结论</w:t>
            </w:r>
          </w:p>
        </w:tc>
        <w:tc>
          <w:tcPr>
            <w:tcW w:w="425"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备注</w:t>
            </w:r>
          </w:p>
        </w:tc>
      </w:tr>
      <w:tr w:rsidR="00B12885" w:rsidTr="00B814A0">
        <w:trPr>
          <w:cantSplit/>
          <w:trHeight w:val="592"/>
          <w:jc w:val="center"/>
        </w:trPr>
        <w:tc>
          <w:tcPr>
            <w:tcW w:w="390"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olor w:val="000000"/>
                <w:szCs w:val="21"/>
              </w:rPr>
            </w:pPr>
          </w:p>
        </w:tc>
        <w:tc>
          <w:tcPr>
            <w:tcW w:w="1313"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s="宋体"/>
                <w:bCs/>
                <w:szCs w:val="22"/>
              </w:rPr>
            </w:pPr>
          </w:p>
        </w:tc>
        <w:tc>
          <w:tcPr>
            <w:tcW w:w="1127"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s="宋体"/>
                <w:bCs/>
                <w:szCs w:val="22"/>
              </w:rPr>
            </w:pPr>
          </w:p>
        </w:tc>
        <w:tc>
          <w:tcPr>
            <w:tcW w:w="3969"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在</w:t>
            </w:r>
            <w:r>
              <w:rPr>
                <w:rFonts w:ascii="仿宋_GB2312" w:eastAsia="仿宋_GB2312" w:hint="eastAsia"/>
                <w:sz w:val="21"/>
                <w:szCs w:val="21"/>
              </w:rPr>
              <w:t>次级电路</w:t>
            </w:r>
            <w:r>
              <w:rPr>
                <w:rFonts w:ascii="仿宋_GB2312" w:eastAsia="仿宋_GB2312" w:cs="宋体" w:hint="eastAsia"/>
                <w:sz w:val="21"/>
                <w:szCs w:val="21"/>
              </w:rPr>
              <w:t>中，对</w:t>
            </w:r>
            <w:r>
              <w:rPr>
                <w:rFonts w:ascii="仿宋_GB2312" w:eastAsia="仿宋_GB2312" w:hint="eastAsia"/>
                <w:sz w:val="21"/>
                <w:szCs w:val="21"/>
              </w:rPr>
              <w:t>牙科设备应用部分</w:t>
            </w:r>
            <w:r>
              <w:rPr>
                <w:rFonts w:ascii="仿宋_GB2312" w:eastAsia="仿宋_GB2312" w:cs="宋体" w:hint="eastAsia"/>
                <w:sz w:val="21"/>
                <w:szCs w:val="21"/>
              </w:rPr>
              <w:t>之内和之间</w:t>
            </w:r>
            <w:r>
              <w:rPr>
                <w:rFonts w:ascii="仿宋_GB2312" w:eastAsia="仿宋_GB2312" w:hint="eastAsia"/>
                <w:sz w:val="21"/>
                <w:szCs w:val="21"/>
              </w:rPr>
              <w:t>电气间隙</w:t>
            </w:r>
            <w:r>
              <w:rPr>
                <w:rFonts w:ascii="仿宋_GB2312" w:eastAsia="仿宋_GB2312" w:cs="宋体" w:hint="eastAsia"/>
                <w:sz w:val="21"/>
                <w:szCs w:val="21"/>
              </w:rPr>
              <w:t>和</w:t>
            </w:r>
            <w:r>
              <w:rPr>
                <w:rFonts w:ascii="仿宋_GB2312" w:eastAsia="仿宋_GB2312" w:hint="eastAsia"/>
                <w:sz w:val="21"/>
                <w:szCs w:val="21"/>
              </w:rPr>
              <w:t>爬电距离</w:t>
            </w:r>
            <w:r>
              <w:rPr>
                <w:rFonts w:ascii="仿宋_GB2312" w:eastAsia="仿宋_GB2312" w:cs="宋体" w:hint="eastAsia"/>
                <w:sz w:val="21"/>
                <w:szCs w:val="21"/>
              </w:rPr>
              <w:t>的隔离</w:t>
            </w:r>
            <w:r>
              <w:rPr>
                <w:rFonts w:ascii="仿宋_GB2312" w:eastAsia="仿宋_GB2312" w:hint="eastAsia"/>
                <w:sz w:val="21"/>
                <w:szCs w:val="21"/>
              </w:rPr>
              <w:t>，</w:t>
            </w:r>
            <w:r>
              <w:rPr>
                <w:rFonts w:ascii="仿宋_GB2312" w:eastAsia="仿宋_GB2312" w:cs="宋体" w:hint="eastAsia"/>
                <w:sz w:val="21"/>
                <w:szCs w:val="21"/>
              </w:rPr>
              <w:t xml:space="preserve">以下内容适用：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a)</w:t>
            </w:r>
            <w:r>
              <w:rPr>
                <w:rFonts w:ascii="仿宋_GB2312" w:eastAsia="仿宋_GB2312" w:cs="宋体"/>
                <w:sz w:val="21"/>
                <w:szCs w:val="21"/>
              </w:rPr>
              <w:t>GB/T 16935.1-2008</w:t>
            </w:r>
            <w:r>
              <w:rPr>
                <w:rFonts w:ascii="仿宋_GB2312" w:eastAsia="仿宋_GB2312" w:cs="宋体" w:hint="eastAsia"/>
                <w:sz w:val="21"/>
                <w:szCs w:val="21"/>
              </w:rPr>
              <w:t>及下列表格和条件适用于</w:t>
            </w:r>
            <w:r>
              <w:rPr>
                <w:rFonts w:ascii="仿宋_GB2312" w:eastAsia="仿宋_GB2312" w:hint="eastAsia"/>
                <w:sz w:val="21"/>
                <w:szCs w:val="21"/>
              </w:rPr>
              <w:t>额定</w:t>
            </w:r>
            <w:r>
              <w:rPr>
                <w:rFonts w:ascii="仿宋_GB2312" w:eastAsia="仿宋_GB2312" w:cs="宋体" w:hint="eastAsia"/>
                <w:sz w:val="21"/>
                <w:szCs w:val="21"/>
              </w:rPr>
              <w:t xml:space="preserve">频率至30kHz的设备：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hint="eastAsia"/>
                <w:sz w:val="21"/>
                <w:szCs w:val="21"/>
              </w:rPr>
              <w:t>牙科单元</w:t>
            </w:r>
            <w:r>
              <w:rPr>
                <w:rFonts w:ascii="仿宋_GB2312" w:eastAsia="仿宋_GB2312" w:cs="宋体" w:hint="eastAsia"/>
                <w:sz w:val="21"/>
                <w:szCs w:val="21"/>
              </w:rPr>
              <w:t>和</w:t>
            </w:r>
            <w:r>
              <w:rPr>
                <w:rFonts w:ascii="仿宋_GB2312" w:eastAsia="仿宋_GB2312" w:hint="eastAsia"/>
                <w:sz w:val="21"/>
                <w:szCs w:val="21"/>
              </w:rPr>
              <w:t>口腔灯</w:t>
            </w:r>
            <w:r>
              <w:rPr>
                <w:rFonts w:ascii="仿宋_GB2312" w:eastAsia="仿宋_GB2312" w:cs="宋体" w:hint="eastAsia"/>
                <w:sz w:val="21"/>
                <w:szCs w:val="21"/>
              </w:rPr>
              <w:t>应能承受网电源供电电路中的4kV脉冲电压。</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表F.2——耐受瞬时过电压的电气间隙 </w:t>
            </w:r>
          </w:p>
          <w:p w:rsidR="00B12885" w:rsidRDefault="00B12885" w:rsidP="00B12885">
            <w:pPr>
              <w:pStyle w:val="Default"/>
              <w:numPr>
                <w:ilvl w:val="0"/>
                <w:numId w:val="3"/>
              </w:numPr>
              <w:spacing w:line="400" w:lineRule="exact"/>
              <w:ind w:left="0" w:firstLine="0"/>
              <w:rPr>
                <w:rFonts w:ascii="仿宋_GB2312" w:eastAsia="仿宋_GB2312" w:cs="宋体"/>
                <w:sz w:val="21"/>
                <w:szCs w:val="21"/>
              </w:rPr>
            </w:pPr>
            <w:r>
              <w:rPr>
                <w:rFonts w:ascii="仿宋_GB2312" w:eastAsia="仿宋_GB2312" w:cs="宋体" w:hint="eastAsia"/>
                <w:sz w:val="21"/>
                <w:szCs w:val="21"/>
              </w:rPr>
              <w:t xml:space="preserve">情况A非均匀电场，污染等级2，最大冲击耐受电压至1.0kV。 </w:t>
            </w:r>
          </w:p>
          <w:p w:rsidR="00B12885" w:rsidRDefault="00B12885" w:rsidP="00B12885">
            <w:pPr>
              <w:pStyle w:val="Default"/>
              <w:numPr>
                <w:ilvl w:val="0"/>
                <w:numId w:val="3"/>
              </w:numPr>
              <w:spacing w:line="400" w:lineRule="exact"/>
              <w:ind w:left="0" w:firstLine="0"/>
              <w:rPr>
                <w:rFonts w:ascii="仿宋_GB2312" w:eastAsia="仿宋_GB2312" w:cs="宋体"/>
                <w:sz w:val="21"/>
                <w:szCs w:val="21"/>
              </w:rPr>
            </w:pPr>
            <w:r>
              <w:rPr>
                <w:rFonts w:ascii="仿宋_GB2312" w:eastAsia="仿宋_GB2312" w:cs="宋体" w:hint="eastAsia"/>
                <w:sz w:val="21"/>
                <w:szCs w:val="21"/>
              </w:rPr>
              <w:t>更高电压适用通用标准（通用标准表12）。</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表F.7a)——耐受稳态电压、暂时过电压或再现峰值电压的间隙 </w:t>
            </w:r>
          </w:p>
          <w:p w:rsidR="00B12885" w:rsidRDefault="00B12885" w:rsidP="00B12885">
            <w:pPr>
              <w:pStyle w:val="Default"/>
              <w:numPr>
                <w:ilvl w:val="0"/>
                <w:numId w:val="3"/>
              </w:numPr>
              <w:spacing w:line="400" w:lineRule="exact"/>
              <w:ind w:left="0" w:firstLine="0"/>
              <w:rPr>
                <w:rFonts w:ascii="仿宋_GB2312" w:eastAsia="仿宋_GB2312" w:cs="宋体"/>
                <w:sz w:val="21"/>
                <w:szCs w:val="21"/>
              </w:rPr>
            </w:pPr>
            <w:r>
              <w:rPr>
                <w:rFonts w:ascii="仿宋_GB2312" w:eastAsia="仿宋_GB2312" w:cs="宋体" w:hint="eastAsia"/>
                <w:sz w:val="21"/>
                <w:szCs w:val="21"/>
              </w:rPr>
              <w:t xml:space="preserve">情况A非均匀电场，电压（峰值电压）最高至2kV。 </w:t>
            </w:r>
          </w:p>
          <w:p w:rsidR="00B12885" w:rsidRDefault="00B12885" w:rsidP="00B12885">
            <w:pPr>
              <w:pStyle w:val="Default"/>
              <w:numPr>
                <w:ilvl w:val="0"/>
                <w:numId w:val="3"/>
              </w:numPr>
              <w:spacing w:line="400" w:lineRule="exact"/>
              <w:ind w:left="0" w:firstLine="0"/>
              <w:rPr>
                <w:rFonts w:ascii="仿宋_GB2312" w:eastAsia="仿宋_GB2312" w:cs="宋体"/>
                <w:sz w:val="21"/>
                <w:szCs w:val="21"/>
              </w:rPr>
            </w:pPr>
            <w:r>
              <w:rPr>
                <w:rFonts w:ascii="仿宋_GB2312" w:eastAsia="仿宋_GB2312" w:cs="宋体" w:hint="eastAsia"/>
                <w:sz w:val="21"/>
                <w:szCs w:val="21"/>
              </w:rPr>
              <w:t xml:space="preserve">更高电压适用通用标准（通用标准表12）。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hint="eastAsia"/>
                <w:sz w:val="21"/>
                <w:szCs w:val="21"/>
              </w:rPr>
              <w:t>次级电路</w:t>
            </w:r>
            <w:r>
              <w:rPr>
                <w:rFonts w:ascii="仿宋_GB2312" w:eastAsia="仿宋_GB2312" w:cs="宋体" w:hint="eastAsia"/>
                <w:sz w:val="21"/>
                <w:szCs w:val="21"/>
              </w:rPr>
              <w:t>中不考虑暂时电压。</w:t>
            </w:r>
          </w:p>
          <w:p w:rsidR="00B12885" w:rsidRDefault="00B12885" w:rsidP="00B814A0">
            <w:pPr>
              <w:pStyle w:val="Default"/>
              <w:spacing w:line="400" w:lineRule="exact"/>
              <w:rPr>
                <w:rFonts w:ascii="仿宋_GB2312" w:eastAsia="仿宋_GB2312"/>
                <w:sz w:val="21"/>
                <w:szCs w:val="21"/>
              </w:rPr>
            </w:pPr>
            <w:r>
              <w:rPr>
                <w:rFonts w:ascii="仿宋_GB2312" w:eastAsia="仿宋_GB2312" w:hint="eastAsia"/>
                <w:sz w:val="21"/>
                <w:szCs w:val="21"/>
              </w:rPr>
              <w:t>表F.4——避免由于电痕化故障的爬电距离</w:t>
            </w:r>
          </w:p>
          <w:p w:rsidR="00B12885" w:rsidRDefault="00B12885" w:rsidP="00B12885">
            <w:pPr>
              <w:numPr>
                <w:ilvl w:val="0"/>
                <w:numId w:val="3"/>
              </w:numPr>
              <w:autoSpaceDE w:val="0"/>
              <w:autoSpaceDN w:val="0"/>
              <w:adjustRightInd w:val="0"/>
              <w:spacing w:line="400" w:lineRule="exact"/>
              <w:ind w:left="0" w:firstLine="0"/>
              <w:jc w:val="left"/>
              <w:rPr>
                <w:rFonts w:ascii="仿宋_GB2312" w:eastAsia="仿宋_GB2312" w:cs="宋体"/>
                <w:color w:val="000000"/>
                <w:kern w:val="0"/>
                <w:szCs w:val="21"/>
              </w:rPr>
            </w:pPr>
            <w:r>
              <w:rPr>
                <w:rFonts w:ascii="仿宋_GB2312" w:eastAsia="仿宋_GB2312" w:cs="宋体" w:hint="eastAsia"/>
                <w:color w:val="000000"/>
                <w:kern w:val="0"/>
                <w:szCs w:val="21"/>
              </w:rPr>
              <w:t xml:space="preserve">污染等级2，电压（有效值）达到2kV。 </w:t>
            </w:r>
          </w:p>
          <w:p w:rsidR="00B12885" w:rsidRDefault="00B12885" w:rsidP="00B12885">
            <w:pPr>
              <w:numPr>
                <w:ilvl w:val="0"/>
                <w:numId w:val="3"/>
              </w:numPr>
              <w:autoSpaceDE w:val="0"/>
              <w:autoSpaceDN w:val="0"/>
              <w:adjustRightInd w:val="0"/>
              <w:spacing w:line="400" w:lineRule="exact"/>
              <w:ind w:left="0" w:firstLine="0"/>
              <w:jc w:val="left"/>
              <w:rPr>
                <w:rFonts w:ascii="仿宋_GB2312" w:eastAsia="仿宋_GB2312" w:cs="宋体"/>
                <w:color w:val="000000"/>
                <w:kern w:val="0"/>
                <w:szCs w:val="21"/>
              </w:rPr>
            </w:pPr>
            <w:r>
              <w:rPr>
                <w:rFonts w:ascii="仿宋_GB2312" w:eastAsia="仿宋_GB2312" w:cs="宋体" w:hint="eastAsia"/>
                <w:color w:val="000000"/>
                <w:kern w:val="0"/>
                <w:szCs w:val="21"/>
              </w:rPr>
              <w:t>更高电压适用于</w:t>
            </w:r>
            <w:r>
              <w:rPr>
                <w:rFonts w:ascii="仿宋_GB2312" w:eastAsia="仿宋_GB2312" w:cs="宋体" w:hint="eastAsia"/>
                <w:szCs w:val="21"/>
              </w:rPr>
              <w:t>通用标准（通用标准表12）</w:t>
            </w:r>
            <w:r>
              <w:rPr>
                <w:rFonts w:ascii="仿宋_GB2312" w:eastAsia="仿宋_GB2312" w:cs="宋体" w:hint="eastAsia"/>
                <w:color w:val="000000"/>
                <w:kern w:val="0"/>
                <w:szCs w:val="21"/>
              </w:rPr>
              <w:t xml:space="preserve"> </w:t>
            </w:r>
          </w:p>
          <w:p w:rsidR="00B12885" w:rsidRDefault="00B12885" w:rsidP="00B814A0">
            <w:pPr>
              <w:spacing w:line="400" w:lineRule="exact"/>
              <w:rPr>
                <w:rFonts w:ascii="仿宋_GB2312" w:eastAsia="仿宋_GB2312" w:hAnsi="宋体" w:cs="宋体"/>
                <w:bCs/>
                <w:szCs w:val="22"/>
              </w:rPr>
            </w:pPr>
            <w:r>
              <w:rPr>
                <w:rFonts w:ascii="仿宋_GB2312" w:eastAsia="仿宋_GB2312" w:cs="宋体" w:hint="eastAsia"/>
                <w:szCs w:val="21"/>
              </w:rPr>
              <w:t>表F.4中用于印刷电路材料的值不适用。</w:t>
            </w:r>
          </w:p>
        </w:tc>
        <w:tc>
          <w:tcPr>
            <w:tcW w:w="1990"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bl>
    <w:p w:rsidR="00B12885" w:rsidRDefault="00B12885" w:rsidP="00B12885">
      <w:pPr>
        <w:widowControl/>
        <w:jc w:val="left"/>
        <w:rPr>
          <w:rFonts w:ascii="仿宋_GB2312" w:eastAsia="仿宋_GB2312" w:hAnsi="仿宋"/>
        </w:rPr>
      </w:pPr>
    </w:p>
    <w:p w:rsidR="00B12885" w:rsidRDefault="00B12885" w:rsidP="00B12885">
      <w:pPr>
        <w:widowControl/>
        <w:jc w:val="left"/>
        <w:rPr>
          <w:rFonts w:ascii="仿宋_GB2312" w:eastAsia="仿宋_GB2312" w:hAnsi="仿宋"/>
        </w:rPr>
      </w:pPr>
      <w:r>
        <w:rPr>
          <w:rFonts w:ascii="仿宋_GB2312" w:eastAsia="仿宋_GB2312" w:hAnsi="仿宋"/>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165"/>
        <w:gridCol w:w="1296"/>
        <w:gridCol w:w="4515"/>
        <w:gridCol w:w="1423"/>
        <w:gridCol w:w="709"/>
        <w:gridCol w:w="425"/>
      </w:tblGrid>
      <w:tr w:rsidR="00B12885" w:rsidTr="00B814A0">
        <w:trPr>
          <w:cantSplit/>
          <w:trHeight w:val="709"/>
          <w:tblHeader/>
          <w:jc w:val="center"/>
        </w:trPr>
        <w:tc>
          <w:tcPr>
            <w:tcW w:w="390" w:type="dxa"/>
            <w:tcBorders>
              <w:left w:val="single" w:sz="4" w:space="0" w:color="auto"/>
              <w:right w:val="single" w:sz="4" w:space="0" w:color="auto"/>
            </w:tcBorders>
            <w:vAlign w:val="center"/>
          </w:tcPr>
          <w:p w:rsidR="00B12885" w:rsidRDefault="00B12885" w:rsidP="00B814A0">
            <w:pPr>
              <w:spacing w:line="340" w:lineRule="exact"/>
              <w:jc w:val="center"/>
              <w:rPr>
                <w:rFonts w:ascii="仿宋_GB2312" w:eastAsia="仿宋_GB2312" w:hAnsi="宋体"/>
                <w:szCs w:val="21"/>
              </w:rPr>
            </w:pPr>
            <w:r>
              <w:rPr>
                <w:rFonts w:ascii="仿宋_GB2312" w:eastAsia="仿宋_GB2312" w:hAnsi="宋体" w:hint="eastAsia"/>
                <w:szCs w:val="21"/>
              </w:rPr>
              <w:lastRenderedPageBreak/>
              <w:t>序号</w:t>
            </w:r>
          </w:p>
        </w:tc>
        <w:tc>
          <w:tcPr>
            <w:tcW w:w="1165" w:type="dxa"/>
            <w:tcBorders>
              <w:left w:val="single" w:sz="4" w:space="0" w:color="auto"/>
              <w:right w:val="single" w:sz="4" w:space="0" w:color="auto"/>
            </w:tcBorders>
            <w:vAlign w:val="center"/>
          </w:tcPr>
          <w:p w:rsidR="00B12885" w:rsidRDefault="00B12885" w:rsidP="00B814A0">
            <w:pPr>
              <w:spacing w:line="340" w:lineRule="exact"/>
              <w:jc w:val="center"/>
              <w:rPr>
                <w:rFonts w:ascii="仿宋_GB2312" w:eastAsia="仿宋_GB2312" w:hAnsi="宋体"/>
                <w:szCs w:val="21"/>
              </w:rPr>
            </w:pPr>
            <w:r>
              <w:rPr>
                <w:rFonts w:ascii="仿宋_GB2312" w:eastAsia="仿宋_GB2312" w:hAnsi="宋体" w:hint="eastAsia"/>
                <w:szCs w:val="21"/>
              </w:rPr>
              <w:t>检验项目</w:t>
            </w:r>
          </w:p>
        </w:tc>
        <w:tc>
          <w:tcPr>
            <w:tcW w:w="1296" w:type="dxa"/>
            <w:tcBorders>
              <w:left w:val="single" w:sz="4" w:space="0" w:color="auto"/>
              <w:right w:val="single" w:sz="4" w:space="0" w:color="auto"/>
            </w:tcBorders>
            <w:vAlign w:val="center"/>
          </w:tcPr>
          <w:p w:rsidR="00B12885" w:rsidRDefault="00B12885" w:rsidP="00B814A0">
            <w:pPr>
              <w:spacing w:line="340" w:lineRule="exact"/>
              <w:jc w:val="center"/>
              <w:rPr>
                <w:rFonts w:ascii="仿宋_GB2312" w:eastAsia="仿宋_GB2312" w:hAnsi="宋体"/>
                <w:szCs w:val="21"/>
              </w:rPr>
            </w:pPr>
            <w:r>
              <w:rPr>
                <w:rFonts w:ascii="仿宋_GB2312" w:eastAsia="仿宋_GB2312" w:hAnsi="宋体" w:hint="eastAsia"/>
                <w:szCs w:val="21"/>
              </w:rPr>
              <w:t>标准</w:t>
            </w:r>
          </w:p>
          <w:p w:rsidR="00B12885" w:rsidRDefault="00B12885" w:rsidP="00B814A0">
            <w:pPr>
              <w:spacing w:line="340" w:lineRule="exact"/>
              <w:jc w:val="center"/>
              <w:rPr>
                <w:rFonts w:ascii="仿宋_GB2312" w:eastAsia="仿宋_GB2312" w:hAnsi="宋体"/>
                <w:szCs w:val="21"/>
              </w:rPr>
            </w:pPr>
            <w:r>
              <w:rPr>
                <w:rFonts w:ascii="仿宋_GB2312" w:eastAsia="仿宋_GB2312" w:hAnsi="宋体" w:hint="eastAsia"/>
                <w:szCs w:val="21"/>
              </w:rPr>
              <w:t>条款</w:t>
            </w:r>
          </w:p>
        </w:tc>
        <w:tc>
          <w:tcPr>
            <w:tcW w:w="4515" w:type="dxa"/>
            <w:tcBorders>
              <w:top w:val="single" w:sz="4" w:space="0" w:color="auto"/>
              <w:left w:val="single" w:sz="4" w:space="0" w:color="auto"/>
              <w:bottom w:val="single" w:sz="4" w:space="0" w:color="auto"/>
              <w:right w:val="single" w:sz="4" w:space="0" w:color="auto"/>
            </w:tcBorders>
            <w:vAlign w:val="center"/>
          </w:tcPr>
          <w:p w:rsidR="00B12885" w:rsidRDefault="00B12885" w:rsidP="00B814A0">
            <w:pPr>
              <w:spacing w:line="340" w:lineRule="exact"/>
              <w:jc w:val="center"/>
              <w:rPr>
                <w:rFonts w:ascii="仿宋_GB2312" w:eastAsia="仿宋_GB2312" w:hAnsi="宋体"/>
                <w:szCs w:val="21"/>
              </w:rPr>
            </w:pPr>
            <w:r>
              <w:rPr>
                <w:rFonts w:ascii="仿宋_GB2312" w:eastAsia="仿宋_GB2312" w:hAnsi="宋体" w:hint="eastAsia"/>
                <w:szCs w:val="21"/>
              </w:rPr>
              <w:t>标准要求</w:t>
            </w:r>
          </w:p>
        </w:tc>
        <w:tc>
          <w:tcPr>
            <w:tcW w:w="1423" w:type="dxa"/>
            <w:tcBorders>
              <w:left w:val="single" w:sz="4" w:space="0" w:color="auto"/>
              <w:right w:val="single" w:sz="4" w:space="0" w:color="auto"/>
            </w:tcBorders>
            <w:vAlign w:val="center"/>
          </w:tcPr>
          <w:p w:rsidR="00B12885" w:rsidRDefault="00B12885" w:rsidP="00B814A0">
            <w:pPr>
              <w:spacing w:line="340" w:lineRule="exact"/>
              <w:jc w:val="center"/>
              <w:rPr>
                <w:rFonts w:ascii="仿宋_GB2312" w:eastAsia="仿宋_GB2312" w:hAnsi="宋体"/>
                <w:szCs w:val="21"/>
              </w:rPr>
            </w:pPr>
            <w:r>
              <w:rPr>
                <w:rFonts w:ascii="仿宋_GB2312" w:eastAsia="仿宋_GB2312" w:hAnsi="宋体" w:hint="eastAsia"/>
                <w:szCs w:val="21"/>
              </w:rPr>
              <w:t>检验结果</w:t>
            </w:r>
          </w:p>
        </w:tc>
        <w:tc>
          <w:tcPr>
            <w:tcW w:w="709" w:type="dxa"/>
            <w:tcBorders>
              <w:left w:val="single" w:sz="4" w:space="0" w:color="auto"/>
              <w:right w:val="single" w:sz="4" w:space="0" w:color="auto"/>
            </w:tcBorders>
            <w:vAlign w:val="center"/>
          </w:tcPr>
          <w:p w:rsidR="00B12885" w:rsidRDefault="00B12885" w:rsidP="00B814A0">
            <w:pPr>
              <w:spacing w:line="340" w:lineRule="exact"/>
              <w:jc w:val="center"/>
              <w:rPr>
                <w:rFonts w:ascii="仿宋_GB2312" w:eastAsia="仿宋_GB2312" w:hAnsi="宋体"/>
                <w:szCs w:val="21"/>
              </w:rPr>
            </w:pPr>
            <w:r>
              <w:rPr>
                <w:rFonts w:ascii="仿宋_GB2312" w:eastAsia="仿宋_GB2312" w:hAnsi="宋体" w:hint="eastAsia"/>
                <w:szCs w:val="21"/>
              </w:rPr>
              <w:t>单项</w:t>
            </w:r>
          </w:p>
          <w:p w:rsidR="00B12885" w:rsidRDefault="00B12885" w:rsidP="00B814A0">
            <w:pPr>
              <w:spacing w:line="340" w:lineRule="exact"/>
              <w:jc w:val="center"/>
              <w:rPr>
                <w:rFonts w:ascii="仿宋_GB2312" w:eastAsia="仿宋_GB2312" w:hAnsi="宋体"/>
                <w:szCs w:val="21"/>
              </w:rPr>
            </w:pPr>
            <w:r>
              <w:rPr>
                <w:rFonts w:ascii="仿宋_GB2312" w:eastAsia="仿宋_GB2312" w:hAnsi="宋体" w:hint="eastAsia"/>
                <w:szCs w:val="21"/>
              </w:rPr>
              <w:t>结论</w:t>
            </w:r>
          </w:p>
        </w:tc>
        <w:tc>
          <w:tcPr>
            <w:tcW w:w="425" w:type="dxa"/>
            <w:tcBorders>
              <w:left w:val="single" w:sz="4" w:space="0" w:color="auto"/>
              <w:right w:val="single" w:sz="4" w:space="0" w:color="auto"/>
            </w:tcBorders>
            <w:vAlign w:val="center"/>
          </w:tcPr>
          <w:p w:rsidR="00B12885" w:rsidRDefault="00B12885" w:rsidP="00B814A0">
            <w:pPr>
              <w:spacing w:line="340" w:lineRule="exact"/>
              <w:jc w:val="center"/>
              <w:rPr>
                <w:rFonts w:ascii="仿宋_GB2312" w:eastAsia="仿宋_GB2312" w:hAnsi="宋体"/>
                <w:szCs w:val="21"/>
              </w:rPr>
            </w:pPr>
            <w:r>
              <w:rPr>
                <w:rFonts w:ascii="仿宋_GB2312" w:eastAsia="仿宋_GB2312" w:hAnsi="宋体" w:hint="eastAsia"/>
                <w:szCs w:val="21"/>
              </w:rPr>
              <w:t>备注</w:t>
            </w:r>
          </w:p>
        </w:tc>
      </w:tr>
      <w:tr w:rsidR="00B12885" w:rsidTr="00B814A0">
        <w:trPr>
          <w:cantSplit/>
          <w:trHeight w:val="90"/>
          <w:jc w:val="center"/>
        </w:trPr>
        <w:tc>
          <w:tcPr>
            <w:tcW w:w="390" w:type="dxa"/>
            <w:tcBorders>
              <w:left w:val="single" w:sz="4" w:space="0" w:color="auto"/>
              <w:right w:val="single" w:sz="4" w:space="0" w:color="auto"/>
            </w:tcBorders>
          </w:tcPr>
          <w:p w:rsidR="00B12885" w:rsidRDefault="00B12885" w:rsidP="00B814A0">
            <w:pPr>
              <w:spacing w:line="340" w:lineRule="exact"/>
              <w:contextualSpacing/>
              <w:rPr>
                <w:rFonts w:ascii="仿宋_GB2312" w:eastAsia="仿宋_GB2312" w:hAnsi="宋体"/>
                <w:color w:val="000000"/>
                <w:szCs w:val="21"/>
              </w:rPr>
            </w:pPr>
          </w:p>
        </w:tc>
        <w:tc>
          <w:tcPr>
            <w:tcW w:w="1165" w:type="dxa"/>
            <w:tcBorders>
              <w:left w:val="single" w:sz="4" w:space="0" w:color="auto"/>
              <w:right w:val="single" w:sz="4" w:space="0" w:color="auto"/>
            </w:tcBorders>
          </w:tcPr>
          <w:p w:rsidR="00B12885" w:rsidRDefault="00B12885" w:rsidP="00B814A0">
            <w:pPr>
              <w:spacing w:line="340" w:lineRule="exact"/>
              <w:contextualSpacing/>
              <w:rPr>
                <w:rFonts w:ascii="仿宋_GB2312" w:eastAsia="仿宋_GB2312" w:hAnsi="宋体" w:cs="宋体"/>
                <w:bCs/>
                <w:szCs w:val="22"/>
              </w:rPr>
            </w:pPr>
          </w:p>
        </w:tc>
        <w:tc>
          <w:tcPr>
            <w:tcW w:w="1296" w:type="dxa"/>
            <w:tcBorders>
              <w:left w:val="single" w:sz="4" w:space="0" w:color="auto"/>
              <w:right w:val="single" w:sz="4" w:space="0" w:color="auto"/>
            </w:tcBorders>
          </w:tcPr>
          <w:p w:rsidR="00B12885" w:rsidRDefault="00B12885" w:rsidP="00B814A0">
            <w:pPr>
              <w:spacing w:line="340" w:lineRule="exact"/>
              <w:contextualSpacing/>
              <w:rPr>
                <w:rFonts w:ascii="仿宋_GB2312" w:eastAsia="仿宋_GB2312" w:hAnsi="宋体" w:cs="宋体"/>
                <w:bCs/>
                <w:szCs w:val="22"/>
              </w:rPr>
            </w:pPr>
          </w:p>
        </w:tc>
        <w:tc>
          <w:tcPr>
            <w:tcW w:w="4515"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 xml:space="preserve">b) GB/T 16935.4-2011及以下表格和条件适用于额定频率在30kHz～10MHz间的设备： </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表1：非均匀电场条件下空气中大气压下电气间隙的最小值，以及4.4.3 确定非均匀电场条件下电气间隙尺寸，和第8章非正弦电压。</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表2：不同频率范围内爬电距离的最小值，子条款5.2 确定爬电距离，和第8章非正弦电压。</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 xml:space="preserve">在任何情况下均应选择GB/T 16935.1-2008表F.2、F.7a)和表F.4以及GB/T 16935.4-2011表1和2的较大值。 </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若额定频率为30kHz～10MHz，则各值应符合GB/T 16935.1-2008表F.2、F.7a）和F.4以及GB/T 16935.4-2011表1和2。且应选择GB/T 16935.1-2008和16935.4-2011中的较大值。</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 xml:space="preserve">适用于基本绝缘的最小电气间隙和爬电距离为0.2mm。 </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由于电气间隙和爬电距离为最小值，应考虑生产和组件的误差。</w:t>
            </w:r>
          </w:p>
          <w:p w:rsidR="00B12885" w:rsidRDefault="00B12885" w:rsidP="00B814A0">
            <w:pPr>
              <w:pStyle w:val="Default"/>
              <w:spacing w:line="340" w:lineRule="exact"/>
              <w:rPr>
                <w:rFonts w:ascii="仿宋_GB2312" w:eastAsia="仿宋_GB2312" w:cs="宋体"/>
                <w:spacing w:val="-6"/>
                <w:sz w:val="21"/>
                <w:szCs w:val="21"/>
              </w:rPr>
            </w:pPr>
            <w:r>
              <w:rPr>
                <w:rFonts w:ascii="仿宋_GB2312" w:eastAsia="仿宋_GB2312" w:cs="宋体" w:hint="eastAsia"/>
                <w:spacing w:val="-6"/>
                <w:sz w:val="21"/>
                <w:szCs w:val="21"/>
              </w:rPr>
              <w:t>应根据GB/T 16935系列标准规则确定爬电距离和电气间隙。表中所列数值为基本绝缘或辅助绝缘。</w:t>
            </w:r>
          </w:p>
          <w:p w:rsidR="00B12885" w:rsidRDefault="00B12885" w:rsidP="00B814A0">
            <w:pPr>
              <w:pStyle w:val="Default"/>
              <w:spacing w:line="340" w:lineRule="exact"/>
              <w:rPr>
                <w:rFonts w:ascii="仿宋_GB2312" w:eastAsia="仿宋_GB2312" w:cs="宋体"/>
                <w:spacing w:val="-6"/>
                <w:sz w:val="21"/>
                <w:szCs w:val="21"/>
              </w:rPr>
            </w:pPr>
            <w:r>
              <w:rPr>
                <w:rFonts w:ascii="仿宋_GB2312" w:eastAsia="仿宋_GB2312" w:cs="宋体" w:hint="eastAsia"/>
                <w:spacing w:val="-6"/>
                <w:sz w:val="21"/>
                <w:szCs w:val="21"/>
              </w:rPr>
              <w:t>一重MOPP等同于电气间隙和爬电距离基本绝缘。</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双重MOPP等同于</w:t>
            </w:r>
          </w:p>
          <w:p w:rsidR="00B12885" w:rsidRPr="00EB4DC6" w:rsidRDefault="00B12885" w:rsidP="00B12885">
            <w:pPr>
              <w:pStyle w:val="Default"/>
              <w:numPr>
                <w:ilvl w:val="0"/>
                <w:numId w:val="4"/>
              </w:numPr>
              <w:spacing w:line="340" w:lineRule="exact"/>
              <w:ind w:left="0" w:firstLine="0"/>
              <w:rPr>
                <w:rFonts w:ascii="仿宋_GB2312" w:eastAsia="仿宋_GB2312" w:cs="宋体"/>
                <w:spacing w:val="-17"/>
                <w:sz w:val="21"/>
                <w:szCs w:val="21"/>
              </w:rPr>
            </w:pPr>
            <w:r w:rsidRPr="00EB4DC6">
              <w:rPr>
                <w:rFonts w:ascii="仿宋_GB2312" w:eastAsia="仿宋_GB2312" w:cs="宋体" w:hint="eastAsia"/>
                <w:spacing w:val="-17"/>
                <w:sz w:val="21"/>
                <w:szCs w:val="21"/>
              </w:rPr>
              <w:t>基本绝缘和辅助绝缘的爬电距离之和的双重绝缘；</w:t>
            </w:r>
          </w:p>
          <w:p w:rsidR="00B12885" w:rsidRDefault="00B12885" w:rsidP="00B12885">
            <w:pPr>
              <w:pStyle w:val="Default"/>
              <w:numPr>
                <w:ilvl w:val="0"/>
                <w:numId w:val="4"/>
              </w:numPr>
              <w:spacing w:line="340" w:lineRule="exact"/>
              <w:ind w:left="0" w:firstLine="0"/>
              <w:rPr>
                <w:rFonts w:ascii="仿宋_GB2312" w:eastAsia="仿宋_GB2312" w:cs="宋体"/>
                <w:sz w:val="21"/>
                <w:szCs w:val="21"/>
              </w:rPr>
            </w:pPr>
            <w:r>
              <w:rPr>
                <w:rFonts w:ascii="仿宋_GB2312" w:eastAsia="仿宋_GB2312" w:cs="宋体" w:hint="eastAsia"/>
                <w:sz w:val="21"/>
                <w:szCs w:val="21"/>
              </w:rPr>
              <w:t xml:space="preserve">加强绝缘为基本绝缘爬电距离的两倍； </w:t>
            </w:r>
          </w:p>
          <w:p w:rsidR="00B12885" w:rsidRDefault="00B12885" w:rsidP="00B12885">
            <w:pPr>
              <w:pStyle w:val="Default"/>
              <w:numPr>
                <w:ilvl w:val="0"/>
                <w:numId w:val="4"/>
              </w:numPr>
              <w:spacing w:line="340" w:lineRule="exact"/>
              <w:ind w:left="0" w:firstLine="0"/>
              <w:rPr>
                <w:rFonts w:ascii="仿宋_GB2312" w:eastAsia="仿宋_GB2312" w:cs="宋体"/>
                <w:spacing w:val="-11"/>
                <w:sz w:val="21"/>
                <w:szCs w:val="21"/>
              </w:rPr>
            </w:pPr>
            <w:r>
              <w:rPr>
                <w:rFonts w:ascii="仿宋_GB2312" w:eastAsia="仿宋_GB2312" w:cs="宋体" w:hint="eastAsia"/>
                <w:spacing w:val="-11"/>
                <w:sz w:val="21"/>
                <w:szCs w:val="21"/>
              </w:rPr>
              <w:t xml:space="preserve">基本绝缘和辅助绝缘的电气间隙之和的双重绝缘； </w:t>
            </w:r>
          </w:p>
          <w:p w:rsidR="00B12885" w:rsidRDefault="00B12885" w:rsidP="00B814A0">
            <w:pPr>
              <w:spacing w:line="340" w:lineRule="exact"/>
              <w:rPr>
                <w:rFonts w:ascii="仿宋_GB2312" w:eastAsia="仿宋_GB2312" w:hAnsi="宋体" w:cs="宋体"/>
                <w:bCs/>
                <w:szCs w:val="22"/>
              </w:rPr>
            </w:pPr>
            <w:r>
              <w:rPr>
                <w:rFonts w:ascii="仿宋_GB2312" w:eastAsia="仿宋_GB2312" w:cs="宋体" w:hint="eastAsia"/>
                <w:szCs w:val="21"/>
              </w:rPr>
              <w:t>加强绝缘符合表F.1或表F.7a）中规定的尺寸，其能够承受基本绝缘电气间隙要求承受电压的160%，对于双重绝缘，基本绝缘和辅助绝缘无法分别测试。此时采用表F.1和表F.7a）中的较大数值</w:t>
            </w:r>
          </w:p>
        </w:tc>
        <w:tc>
          <w:tcPr>
            <w:tcW w:w="1423"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val="restart"/>
            <w:tcBorders>
              <w:left w:val="single" w:sz="4" w:space="0" w:color="auto"/>
              <w:right w:val="single" w:sz="4" w:space="0" w:color="auto"/>
            </w:tcBorders>
          </w:tcPr>
          <w:p w:rsidR="00B12885" w:rsidRDefault="00B12885" w:rsidP="00B814A0">
            <w:pPr>
              <w:spacing w:line="340" w:lineRule="exact"/>
              <w:contextualSpacing/>
              <w:rPr>
                <w:rFonts w:ascii="仿宋_GB2312" w:eastAsia="仿宋_GB2312" w:hAnsi="宋体"/>
                <w:color w:val="000000"/>
                <w:szCs w:val="21"/>
              </w:rPr>
            </w:pPr>
          </w:p>
        </w:tc>
        <w:tc>
          <w:tcPr>
            <w:tcW w:w="1165" w:type="dxa"/>
            <w:tcBorders>
              <w:left w:val="single" w:sz="4" w:space="0" w:color="auto"/>
              <w:right w:val="single" w:sz="4" w:space="0" w:color="auto"/>
            </w:tcBorders>
          </w:tcPr>
          <w:p w:rsidR="00B12885" w:rsidRDefault="00B12885" w:rsidP="00B814A0">
            <w:pPr>
              <w:pStyle w:val="a1"/>
              <w:numPr>
                <w:ilvl w:val="0"/>
                <w:numId w:val="0"/>
              </w:numPr>
              <w:spacing w:line="340" w:lineRule="exact"/>
              <w:rPr>
                <w:rFonts w:ascii="仿宋_GB2312" w:eastAsia="仿宋_GB2312"/>
              </w:rPr>
            </w:pPr>
          </w:p>
        </w:tc>
        <w:tc>
          <w:tcPr>
            <w:tcW w:w="1296" w:type="dxa"/>
            <w:tcBorders>
              <w:left w:val="single" w:sz="4" w:space="0" w:color="auto"/>
              <w:right w:val="single" w:sz="4" w:space="0" w:color="auto"/>
            </w:tcBorders>
          </w:tcPr>
          <w:p w:rsidR="00B12885" w:rsidRDefault="00B12885" w:rsidP="00B814A0">
            <w:pPr>
              <w:spacing w:line="340" w:lineRule="exact"/>
              <w:contextualSpacing/>
              <w:rPr>
                <w:rFonts w:ascii="仿宋_GB2312" w:eastAsia="仿宋_GB2312"/>
              </w:rPr>
            </w:pPr>
          </w:p>
        </w:tc>
        <w:tc>
          <w:tcPr>
            <w:tcW w:w="4515"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 xml:space="preserve">c)用于不超过交流50V电压隔离继电器的电气间隙和爬电距离 </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 xml:space="preserve">1) 污染等级2： </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 xml:space="preserve">若继电器开关部件的分离电压不超过交流50V，则电气间隙应为0.2mm/0.4mm（基本绝缘/双重绝缘）。GB/T 16935.1-2008表F.4适用于爬电距离。 </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断开接点的测试电压为500V。</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 xml:space="preserve">2) 污染等级3： </w:t>
            </w:r>
          </w:p>
          <w:p w:rsidR="00B12885" w:rsidRDefault="00B12885" w:rsidP="00B814A0">
            <w:pPr>
              <w:pStyle w:val="Default"/>
              <w:spacing w:line="340" w:lineRule="exact"/>
              <w:rPr>
                <w:rFonts w:ascii="仿宋_GB2312" w:eastAsia="仿宋_GB2312" w:cs="宋体"/>
                <w:sz w:val="21"/>
                <w:szCs w:val="21"/>
              </w:rPr>
            </w:pPr>
            <w:r>
              <w:rPr>
                <w:rFonts w:ascii="仿宋_GB2312" w:eastAsia="仿宋_GB2312" w:cs="宋体" w:hint="eastAsia"/>
                <w:sz w:val="21"/>
                <w:szCs w:val="21"/>
              </w:rPr>
              <w:t xml:space="preserve">若继电器开关部件的分离电压不超过交流50V，电气间隙应为0.8mm/1.6mm（基本绝缘/双重绝缘）。若选择符合IEC 61810-1：2008的RT中III类别的封装继电器，电气间隙应为0.2mm/0.4mm（基本绝缘/双重绝缘）。GB/T 16935.1-2008表F.4适用于爬电距离。 </w:t>
            </w:r>
          </w:p>
          <w:p w:rsidR="00B12885" w:rsidRDefault="00B12885" w:rsidP="00B814A0">
            <w:pPr>
              <w:spacing w:line="340" w:lineRule="exact"/>
              <w:rPr>
                <w:rFonts w:ascii="仿宋_GB2312" w:eastAsia="仿宋_GB2312"/>
              </w:rPr>
            </w:pPr>
            <w:r>
              <w:rPr>
                <w:rFonts w:ascii="仿宋_GB2312" w:eastAsia="仿宋_GB2312" w:cs="宋体" w:hint="eastAsia"/>
                <w:szCs w:val="21"/>
              </w:rPr>
              <w:t>断开接点的测试电压为500V</w:t>
            </w:r>
          </w:p>
        </w:tc>
        <w:tc>
          <w:tcPr>
            <w:tcW w:w="1423"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szCs w:val="21"/>
              </w:rPr>
            </w:pPr>
          </w:p>
        </w:tc>
        <w:tc>
          <w:tcPr>
            <w:tcW w:w="709"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340" w:lineRule="exact"/>
              <w:ind w:left="0" w:firstLine="0"/>
              <w:contextualSpacing/>
              <w:rPr>
                <w:rFonts w:ascii="仿宋_GB2312" w:eastAsia="仿宋_GB2312" w:hAnsi="宋体"/>
                <w:color w:val="000000"/>
                <w:szCs w:val="21"/>
              </w:rPr>
            </w:pPr>
          </w:p>
        </w:tc>
        <w:tc>
          <w:tcPr>
            <w:tcW w:w="1165" w:type="dxa"/>
            <w:tcBorders>
              <w:left w:val="single" w:sz="4" w:space="0" w:color="auto"/>
              <w:right w:val="single" w:sz="4" w:space="0" w:color="auto"/>
            </w:tcBorders>
          </w:tcPr>
          <w:p w:rsidR="00B12885" w:rsidRPr="007872DD" w:rsidRDefault="00B12885" w:rsidP="00B814A0">
            <w:pPr>
              <w:pStyle w:val="ac"/>
              <w:spacing w:line="340" w:lineRule="exact"/>
              <w:ind w:firstLineChars="0" w:firstLine="0"/>
              <w:rPr>
                <w:rFonts w:ascii="仿宋_GB2312" w:eastAsia="仿宋_GB2312" w:cs="宋体"/>
                <w:color w:val="000000"/>
                <w:szCs w:val="21"/>
              </w:rPr>
            </w:pPr>
            <w:r w:rsidRPr="007872DD">
              <w:rPr>
                <w:rFonts w:ascii="仿宋_GB2312" w:eastAsia="仿宋_GB2312" w:cs="宋体" w:hint="eastAsia"/>
                <w:color w:val="000000"/>
                <w:szCs w:val="21"/>
              </w:rPr>
              <w:t>峰值工作电压大于1400V峰值或</w:t>
            </w:r>
            <w:proofErr w:type="spellStart"/>
            <w:r w:rsidRPr="007872DD">
              <w:rPr>
                <w:rFonts w:ascii="仿宋_GB2312" w:eastAsia="仿宋_GB2312" w:cs="宋体" w:hint="eastAsia"/>
                <w:color w:val="000000"/>
                <w:szCs w:val="21"/>
              </w:rPr>
              <w:t>d.c.</w:t>
            </w:r>
            <w:proofErr w:type="spellEnd"/>
            <w:r w:rsidRPr="007872DD">
              <w:rPr>
                <w:rFonts w:ascii="仿宋_GB2312" w:eastAsia="仿宋_GB2312" w:cs="宋体" w:hint="eastAsia"/>
                <w:color w:val="000000"/>
                <w:szCs w:val="21"/>
              </w:rPr>
              <w:t xml:space="preserve"> </w:t>
            </w:r>
          </w:p>
        </w:tc>
        <w:tc>
          <w:tcPr>
            <w:tcW w:w="1296" w:type="dxa"/>
            <w:tcBorders>
              <w:left w:val="single" w:sz="4" w:space="0" w:color="auto"/>
              <w:right w:val="single" w:sz="4" w:space="0" w:color="auto"/>
            </w:tcBorders>
          </w:tcPr>
          <w:p w:rsidR="00B12885" w:rsidRPr="00EB4DC6" w:rsidRDefault="00B12885" w:rsidP="00B814A0">
            <w:pPr>
              <w:spacing w:line="340" w:lineRule="exact"/>
              <w:rPr>
                <w:rFonts w:ascii="仿宋_GB2312" w:eastAsia="仿宋_GB2312"/>
                <w:spacing w:val="-17"/>
              </w:rPr>
            </w:pPr>
            <w:r w:rsidRPr="00EB4DC6">
              <w:rPr>
                <w:rFonts w:ascii="仿宋_GB2312" w:eastAsia="仿宋_GB2312" w:cs="宋体"/>
                <w:color w:val="000000"/>
                <w:spacing w:val="-17"/>
                <w:kern w:val="0"/>
                <w:szCs w:val="21"/>
              </w:rPr>
              <w:t>201.8.9.1.13</w:t>
            </w:r>
          </w:p>
        </w:tc>
        <w:tc>
          <w:tcPr>
            <w:tcW w:w="4515" w:type="dxa"/>
            <w:tcBorders>
              <w:top w:val="single" w:sz="4" w:space="0" w:color="auto"/>
              <w:left w:val="single" w:sz="4" w:space="0" w:color="auto"/>
              <w:bottom w:val="single" w:sz="4" w:space="0" w:color="auto"/>
              <w:right w:val="single" w:sz="4" w:space="0" w:color="auto"/>
            </w:tcBorders>
          </w:tcPr>
          <w:p w:rsidR="00B12885" w:rsidRDefault="00B12885" w:rsidP="00B814A0">
            <w:pPr>
              <w:pStyle w:val="ac"/>
              <w:spacing w:line="340" w:lineRule="exact"/>
              <w:ind w:firstLineChars="0" w:firstLine="0"/>
              <w:rPr>
                <w:rFonts w:ascii="仿宋_GB2312" w:eastAsia="仿宋_GB2312"/>
              </w:rPr>
            </w:pPr>
            <w:r>
              <w:rPr>
                <w:rFonts w:ascii="仿宋_GB2312" w:eastAsia="仿宋_GB2312" w:cs="宋体" w:hint="eastAsia"/>
                <w:color w:val="000000"/>
                <w:szCs w:val="21"/>
              </w:rPr>
              <w:t>通用标准子条款不适用</w:t>
            </w:r>
          </w:p>
        </w:tc>
        <w:tc>
          <w:tcPr>
            <w:tcW w:w="1423"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340" w:lineRule="exact"/>
              <w:ind w:left="0" w:firstLine="0"/>
              <w:contextualSpacing/>
              <w:rPr>
                <w:rFonts w:ascii="仿宋_GB2312" w:eastAsia="仿宋_GB2312" w:hAnsi="宋体"/>
                <w:color w:val="000000"/>
                <w:szCs w:val="21"/>
              </w:rPr>
            </w:pPr>
          </w:p>
        </w:tc>
        <w:tc>
          <w:tcPr>
            <w:tcW w:w="1165" w:type="dxa"/>
            <w:tcBorders>
              <w:left w:val="single" w:sz="4" w:space="0" w:color="auto"/>
              <w:right w:val="single" w:sz="4" w:space="0" w:color="auto"/>
            </w:tcBorders>
          </w:tcPr>
          <w:p w:rsidR="00B12885" w:rsidRPr="007872DD" w:rsidRDefault="00B12885" w:rsidP="00B814A0">
            <w:pPr>
              <w:pStyle w:val="ac"/>
              <w:spacing w:line="340" w:lineRule="exact"/>
              <w:ind w:firstLineChars="0" w:firstLine="0"/>
              <w:rPr>
                <w:rFonts w:ascii="仿宋_GB2312" w:eastAsia="仿宋_GB2312" w:cs="宋体"/>
                <w:color w:val="000000"/>
                <w:szCs w:val="21"/>
              </w:rPr>
            </w:pPr>
            <w:r w:rsidRPr="007872DD">
              <w:rPr>
                <w:rFonts w:ascii="仿宋_GB2312" w:eastAsia="仿宋_GB2312" w:cs="宋体" w:hint="eastAsia"/>
                <w:color w:val="000000"/>
                <w:szCs w:val="21"/>
              </w:rPr>
              <w:t>对两重MOOP（操作者的防护措施）的最小爬电距离</w:t>
            </w:r>
          </w:p>
        </w:tc>
        <w:tc>
          <w:tcPr>
            <w:tcW w:w="1296" w:type="dxa"/>
            <w:tcBorders>
              <w:left w:val="single" w:sz="4" w:space="0" w:color="auto"/>
              <w:right w:val="single" w:sz="4" w:space="0" w:color="auto"/>
            </w:tcBorders>
          </w:tcPr>
          <w:p w:rsidR="00B12885" w:rsidRPr="00EB4DC6" w:rsidRDefault="00B12885" w:rsidP="00B814A0">
            <w:pPr>
              <w:spacing w:line="340" w:lineRule="exact"/>
              <w:rPr>
                <w:rFonts w:ascii="仿宋_GB2312" w:eastAsia="仿宋_GB2312" w:hAnsi="宋体"/>
                <w:spacing w:val="-17"/>
                <w:szCs w:val="21"/>
              </w:rPr>
            </w:pPr>
            <w:r w:rsidRPr="00EB4DC6">
              <w:rPr>
                <w:rFonts w:ascii="仿宋_GB2312" w:eastAsia="仿宋_GB2312" w:cs="宋体"/>
                <w:color w:val="000000"/>
                <w:spacing w:val="-17"/>
                <w:kern w:val="0"/>
                <w:szCs w:val="21"/>
              </w:rPr>
              <w:t>201.8.9.1.14</w:t>
            </w:r>
          </w:p>
        </w:tc>
        <w:tc>
          <w:tcPr>
            <w:tcW w:w="4515" w:type="dxa"/>
            <w:tcBorders>
              <w:top w:val="single" w:sz="4" w:space="0" w:color="auto"/>
              <w:left w:val="single" w:sz="4" w:space="0" w:color="auto"/>
              <w:bottom w:val="single" w:sz="4" w:space="0" w:color="auto"/>
              <w:right w:val="single" w:sz="4" w:space="0" w:color="auto"/>
            </w:tcBorders>
          </w:tcPr>
          <w:p w:rsidR="00B12885" w:rsidRDefault="00B12885" w:rsidP="00B814A0">
            <w:pPr>
              <w:pStyle w:val="ac"/>
              <w:spacing w:line="340" w:lineRule="exact"/>
              <w:ind w:firstLineChars="0" w:firstLine="0"/>
              <w:rPr>
                <w:rFonts w:ascii="仿宋_GB2312" w:eastAsia="仿宋_GB2312"/>
              </w:rPr>
            </w:pPr>
            <w:r>
              <w:rPr>
                <w:rFonts w:ascii="仿宋_GB2312" w:eastAsia="仿宋_GB2312" w:cs="宋体" w:hint="eastAsia"/>
                <w:color w:val="000000"/>
                <w:szCs w:val="21"/>
              </w:rPr>
              <w:t>通用标准子条款不适用于</w:t>
            </w:r>
            <w:r>
              <w:rPr>
                <w:rFonts w:ascii="仿宋_GB2312" w:eastAsia="仿宋_GB2312" w:cs="黑体" w:hint="eastAsia"/>
                <w:color w:val="000000"/>
                <w:szCs w:val="21"/>
              </w:rPr>
              <w:t>次级电路</w:t>
            </w:r>
          </w:p>
        </w:tc>
        <w:tc>
          <w:tcPr>
            <w:tcW w:w="1423"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340" w:lineRule="exact"/>
              <w:contextualSpacing/>
              <w:jc w:val="center"/>
              <w:rPr>
                <w:rFonts w:ascii="仿宋_GB2312" w:eastAsia="仿宋_GB2312" w:hAnsi="宋体"/>
                <w:color w:val="000000"/>
                <w:szCs w:val="21"/>
              </w:rPr>
            </w:pPr>
          </w:p>
        </w:tc>
      </w:tr>
    </w:tbl>
    <w:p w:rsidR="00B12885" w:rsidRDefault="00B12885" w:rsidP="00B12885">
      <w:pPr>
        <w:widowControl/>
        <w:jc w:val="left"/>
        <w:rPr>
          <w:rFonts w:ascii="仿宋_GB2312" w:eastAsia="仿宋_GB2312" w:hAnsi="仿宋"/>
        </w:rPr>
      </w:pPr>
      <w:r>
        <w:rPr>
          <w:rFonts w:ascii="仿宋_GB2312" w:eastAsia="仿宋_GB2312" w:hAnsi="仿宋"/>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590"/>
        <w:gridCol w:w="1438"/>
        <w:gridCol w:w="4090"/>
        <w:gridCol w:w="1281"/>
        <w:gridCol w:w="709"/>
        <w:gridCol w:w="425"/>
      </w:tblGrid>
      <w:tr w:rsidR="00B12885" w:rsidTr="00B814A0">
        <w:trPr>
          <w:cantSplit/>
          <w:trHeight w:val="709"/>
          <w:tblHeader/>
          <w:jc w:val="center"/>
        </w:trPr>
        <w:tc>
          <w:tcPr>
            <w:tcW w:w="3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lastRenderedPageBreak/>
              <w:t>序号</w:t>
            </w:r>
          </w:p>
        </w:tc>
        <w:tc>
          <w:tcPr>
            <w:tcW w:w="15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检验项目</w:t>
            </w:r>
          </w:p>
        </w:tc>
        <w:tc>
          <w:tcPr>
            <w:tcW w:w="1438"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条款</w:t>
            </w:r>
          </w:p>
        </w:tc>
        <w:tc>
          <w:tcPr>
            <w:tcW w:w="4090" w:type="dxa"/>
            <w:tcBorders>
              <w:top w:val="single" w:sz="4" w:space="0" w:color="auto"/>
              <w:left w:val="single" w:sz="4" w:space="0" w:color="auto"/>
              <w:bottom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标准要求</w:t>
            </w:r>
          </w:p>
        </w:tc>
        <w:tc>
          <w:tcPr>
            <w:tcW w:w="1281"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检验结果</w:t>
            </w:r>
          </w:p>
        </w:tc>
        <w:tc>
          <w:tcPr>
            <w:tcW w:w="709"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单项</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结论</w:t>
            </w:r>
          </w:p>
        </w:tc>
        <w:tc>
          <w:tcPr>
            <w:tcW w:w="425"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备注</w:t>
            </w:r>
          </w:p>
        </w:tc>
      </w:tr>
      <w:tr w:rsidR="00B12885" w:rsidTr="00B814A0">
        <w:trPr>
          <w:cantSplit/>
          <w:trHeight w:val="592"/>
          <w:jc w:val="center"/>
        </w:trPr>
        <w:tc>
          <w:tcPr>
            <w:tcW w:w="390" w:type="dxa"/>
            <w:vMerge w:val="restart"/>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olor w:val="000000"/>
                <w:szCs w:val="21"/>
              </w:rPr>
            </w:pPr>
          </w:p>
        </w:tc>
        <w:tc>
          <w:tcPr>
            <w:tcW w:w="1590" w:type="dxa"/>
            <w:tcBorders>
              <w:left w:val="single" w:sz="4" w:space="0" w:color="auto"/>
              <w:right w:val="single" w:sz="4" w:space="0" w:color="auto"/>
            </w:tcBorders>
          </w:tcPr>
          <w:p w:rsidR="00B12885" w:rsidRPr="007872DD" w:rsidRDefault="00B12885" w:rsidP="00B814A0">
            <w:pPr>
              <w:spacing w:line="400" w:lineRule="exact"/>
              <w:rPr>
                <w:rFonts w:ascii="仿宋_GB2312" w:eastAsia="仿宋_GB2312" w:cs="宋体"/>
                <w:color w:val="000000"/>
                <w:kern w:val="0"/>
                <w:szCs w:val="21"/>
              </w:rPr>
            </w:pPr>
            <w:r>
              <w:rPr>
                <w:rFonts w:ascii="仿宋_GB2312" w:eastAsia="仿宋_GB2312" w:cs="宋体" w:hint="eastAsia"/>
                <w:color w:val="000000"/>
                <w:kern w:val="0"/>
                <w:szCs w:val="21"/>
              </w:rPr>
              <w:t>防除颤应用部分的爬电距离和电气间隙</w:t>
            </w:r>
          </w:p>
        </w:tc>
        <w:tc>
          <w:tcPr>
            <w:tcW w:w="1438"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s="宋体"/>
                <w:bCs/>
                <w:szCs w:val="22"/>
              </w:rPr>
            </w:pPr>
            <w:r>
              <w:rPr>
                <w:rFonts w:ascii="仿宋_GB2312" w:eastAsia="仿宋_GB2312" w:cs="宋体" w:hint="eastAsia"/>
                <w:color w:val="000000"/>
                <w:spacing w:val="-6"/>
                <w:kern w:val="0"/>
                <w:szCs w:val="21"/>
              </w:rPr>
              <w:t>201.8.9.1.15</w:t>
            </w:r>
          </w:p>
        </w:tc>
        <w:tc>
          <w:tcPr>
            <w:tcW w:w="4090" w:type="dxa"/>
            <w:tcBorders>
              <w:top w:val="single" w:sz="4" w:space="0" w:color="auto"/>
              <w:left w:val="single" w:sz="4" w:space="0" w:color="auto"/>
              <w:bottom w:val="single" w:sz="4" w:space="0" w:color="auto"/>
              <w:right w:val="single" w:sz="4" w:space="0" w:color="auto"/>
            </w:tcBorders>
          </w:tcPr>
          <w:p w:rsidR="00B12885" w:rsidRDefault="00B12885" w:rsidP="00B814A0">
            <w:pPr>
              <w:spacing w:line="400" w:lineRule="exact"/>
              <w:rPr>
                <w:rFonts w:ascii="仿宋_GB2312" w:eastAsia="仿宋_GB2312" w:hAnsi="宋体" w:cs="宋体"/>
                <w:bCs/>
                <w:szCs w:val="22"/>
              </w:rPr>
            </w:pPr>
            <w:r>
              <w:rPr>
                <w:rFonts w:ascii="仿宋_GB2312" w:eastAsia="仿宋_GB2312" w:cs="宋体" w:hint="eastAsia"/>
                <w:color w:val="000000"/>
                <w:kern w:val="0"/>
                <w:szCs w:val="21"/>
              </w:rPr>
              <w:t>通用标准子条款适用</w:t>
            </w:r>
          </w:p>
        </w:tc>
        <w:tc>
          <w:tcPr>
            <w:tcW w:w="128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tcBorders>
              <w:left w:val="single" w:sz="4" w:space="0" w:color="auto"/>
              <w:right w:val="single" w:sz="4" w:space="0" w:color="auto"/>
            </w:tcBorders>
          </w:tcPr>
          <w:p w:rsidR="00B12885" w:rsidRPr="007872DD" w:rsidRDefault="00B12885" w:rsidP="00B814A0">
            <w:pPr>
              <w:spacing w:line="400" w:lineRule="exact"/>
              <w:rPr>
                <w:rFonts w:ascii="仿宋_GB2312" w:eastAsia="仿宋_GB2312" w:cs="宋体"/>
                <w:color w:val="000000"/>
                <w:kern w:val="0"/>
                <w:szCs w:val="21"/>
              </w:rPr>
            </w:pPr>
            <w:r w:rsidRPr="007872DD">
              <w:rPr>
                <w:rFonts w:ascii="仿宋_GB2312" w:eastAsia="仿宋_GB2312" w:cs="宋体" w:hint="eastAsia"/>
                <w:color w:val="000000"/>
                <w:kern w:val="0"/>
                <w:szCs w:val="21"/>
              </w:rPr>
              <w:t>应用</w:t>
            </w:r>
          </w:p>
        </w:tc>
        <w:tc>
          <w:tcPr>
            <w:tcW w:w="1438"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rPr>
            </w:pPr>
            <w:r>
              <w:rPr>
                <w:rFonts w:ascii="仿宋_GB2312" w:eastAsia="仿宋_GB2312" w:cs="宋体" w:hint="eastAsia"/>
                <w:color w:val="000000"/>
                <w:kern w:val="0"/>
                <w:szCs w:val="21"/>
              </w:rPr>
              <w:t xml:space="preserve">201.8.9.2 </w:t>
            </w:r>
          </w:p>
        </w:tc>
        <w:tc>
          <w:tcPr>
            <w:tcW w:w="4090"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autoSpaceDE w:val="0"/>
              <w:autoSpaceDN w:val="0"/>
              <w:adjustRightInd w:val="0"/>
              <w:spacing w:line="400" w:lineRule="exact"/>
              <w:jc w:val="left"/>
              <w:rPr>
                <w:rFonts w:ascii="仿宋_GB2312" w:eastAsia="仿宋_GB2312" w:cs="宋体"/>
                <w:color w:val="000000"/>
                <w:spacing w:val="-11"/>
                <w:kern w:val="0"/>
                <w:szCs w:val="21"/>
              </w:rPr>
            </w:pPr>
            <w:r w:rsidRPr="00EB4DC6">
              <w:rPr>
                <w:rFonts w:ascii="仿宋_GB2312" w:eastAsia="仿宋_GB2312" w:cs="宋体" w:hint="eastAsia"/>
                <w:color w:val="000000"/>
                <w:spacing w:val="-11"/>
                <w:kern w:val="0"/>
                <w:szCs w:val="21"/>
              </w:rPr>
              <w:t xml:space="preserve">增补： </w:t>
            </w:r>
          </w:p>
          <w:p w:rsidR="00B12885" w:rsidRPr="00EB4DC6" w:rsidRDefault="00B12885" w:rsidP="00B814A0">
            <w:pPr>
              <w:spacing w:line="400" w:lineRule="exact"/>
              <w:rPr>
                <w:rFonts w:ascii="仿宋_GB2312" w:eastAsia="仿宋_GB2312"/>
                <w:spacing w:val="-11"/>
              </w:rPr>
            </w:pPr>
            <w:r w:rsidRPr="00EB4DC6">
              <w:rPr>
                <w:rFonts w:ascii="仿宋_GB2312" w:eastAsia="仿宋_GB2312" w:cs="宋体"/>
                <w:color w:val="000000"/>
                <w:spacing w:val="-11"/>
                <w:kern w:val="0"/>
                <w:szCs w:val="21"/>
              </w:rPr>
              <w:t>b)</w:t>
            </w:r>
            <w:r w:rsidRPr="00EB4DC6">
              <w:rPr>
                <w:rFonts w:ascii="仿宋_GB2312" w:eastAsia="仿宋_GB2312" w:cs="宋体"/>
                <w:spacing w:val="-11"/>
                <w:szCs w:val="21"/>
              </w:rPr>
              <w:t xml:space="preserve"> GB/T 16935.1-2008</w:t>
            </w:r>
            <w:r w:rsidRPr="00EB4DC6">
              <w:rPr>
                <w:rFonts w:ascii="仿宋_GB2312" w:eastAsia="仿宋_GB2312" w:cs="宋体" w:hint="eastAsia"/>
                <w:color w:val="000000"/>
                <w:spacing w:val="-11"/>
                <w:kern w:val="0"/>
                <w:szCs w:val="21"/>
              </w:rPr>
              <w:t>中6.2适用于污染等级3</w:t>
            </w:r>
          </w:p>
        </w:tc>
        <w:tc>
          <w:tcPr>
            <w:tcW w:w="128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tcBorders>
              <w:left w:val="single" w:sz="4" w:space="0" w:color="auto"/>
              <w:right w:val="single" w:sz="4" w:space="0" w:color="auto"/>
            </w:tcBorders>
          </w:tcPr>
          <w:p w:rsidR="00B12885" w:rsidRPr="007872DD" w:rsidRDefault="00B12885" w:rsidP="00B814A0">
            <w:pPr>
              <w:spacing w:line="400" w:lineRule="exact"/>
              <w:rPr>
                <w:rFonts w:ascii="仿宋_GB2312" w:eastAsia="仿宋_GB2312" w:cs="宋体"/>
                <w:color w:val="000000"/>
                <w:kern w:val="0"/>
                <w:szCs w:val="21"/>
              </w:rPr>
            </w:pPr>
            <w:r w:rsidRPr="007872DD">
              <w:rPr>
                <w:rFonts w:ascii="仿宋_GB2312" w:eastAsia="仿宋_GB2312" w:cs="宋体" w:hint="eastAsia"/>
                <w:color w:val="000000"/>
                <w:kern w:val="0"/>
                <w:szCs w:val="21"/>
              </w:rPr>
              <w:t>爬电距离和电气间隙的测量</w:t>
            </w:r>
          </w:p>
        </w:tc>
        <w:tc>
          <w:tcPr>
            <w:tcW w:w="1438" w:type="dxa"/>
            <w:tcBorders>
              <w:left w:val="single" w:sz="4" w:space="0" w:color="auto"/>
              <w:right w:val="single" w:sz="4" w:space="0" w:color="auto"/>
            </w:tcBorders>
          </w:tcPr>
          <w:p w:rsidR="00B12885" w:rsidRDefault="00B12885" w:rsidP="00B814A0">
            <w:pPr>
              <w:spacing w:line="400" w:lineRule="exact"/>
              <w:rPr>
                <w:rFonts w:ascii="仿宋_GB2312" w:eastAsia="仿宋_GB2312"/>
              </w:rPr>
            </w:pPr>
            <w:r>
              <w:rPr>
                <w:rFonts w:ascii="仿宋_GB2312" w:eastAsia="仿宋_GB2312" w:cs="宋体" w:hint="eastAsia"/>
                <w:color w:val="000000"/>
                <w:kern w:val="0"/>
                <w:szCs w:val="21"/>
              </w:rPr>
              <w:t xml:space="preserve">201.8.9.4 </w:t>
            </w:r>
          </w:p>
        </w:tc>
        <w:tc>
          <w:tcPr>
            <w:tcW w:w="4090"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autoSpaceDE w:val="0"/>
              <w:autoSpaceDN w:val="0"/>
              <w:adjustRightInd w:val="0"/>
              <w:spacing w:line="400" w:lineRule="exact"/>
              <w:jc w:val="left"/>
              <w:rPr>
                <w:rFonts w:ascii="仿宋_GB2312" w:eastAsia="仿宋_GB2312" w:cs="宋体"/>
                <w:color w:val="000000"/>
                <w:spacing w:val="-11"/>
                <w:kern w:val="0"/>
                <w:szCs w:val="21"/>
              </w:rPr>
            </w:pPr>
            <w:r w:rsidRPr="00EB4DC6">
              <w:rPr>
                <w:rFonts w:ascii="仿宋_GB2312" w:eastAsia="仿宋_GB2312" w:cs="宋体" w:hint="eastAsia"/>
                <w:color w:val="000000"/>
                <w:spacing w:val="-11"/>
                <w:kern w:val="0"/>
                <w:szCs w:val="21"/>
              </w:rPr>
              <w:t xml:space="preserve">增补： </w:t>
            </w:r>
          </w:p>
          <w:p w:rsidR="00B12885" w:rsidRPr="00EB4DC6" w:rsidRDefault="00B12885" w:rsidP="00B814A0">
            <w:pPr>
              <w:pStyle w:val="ac"/>
              <w:spacing w:line="400" w:lineRule="exact"/>
              <w:ind w:firstLineChars="0" w:firstLine="0"/>
              <w:rPr>
                <w:rFonts w:ascii="仿宋_GB2312" w:eastAsia="仿宋_GB2312"/>
                <w:spacing w:val="-11"/>
              </w:rPr>
            </w:pPr>
            <w:r w:rsidRPr="00EB4DC6">
              <w:rPr>
                <w:rFonts w:ascii="仿宋_GB2312" w:eastAsia="仿宋_GB2312" w:cs="宋体"/>
                <w:spacing w:val="-11"/>
                <w:szCs w:val="21"/>
              </w:rPr>
              <w:t>GB/T 16935.1-2008</w:t>
            </w:r>
            <w:r w:rsidRPr="00EB4DC6">
              <w:rPr>
                <w:rFonts w:ascii="仿宋_GB2312" w:eastAsia="仿宋_GB2312" w:cs="宋体" w:hint="eastAsia"/>
                <w:color w:val="000000"/>
                <w:spacing w:val="-11"/>
                <w:szCs w:val="21"/>
              </w:rPr>
              <w:t>中6.2附加适用于污染等级3</w:t>
            </w:r>
          </w:p>
        </w:tc>
        <w:tc>
          <w:tcPr>
            <w:tcW w:w="128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tcBorders>
              <w:left w:val="single" w:sz="4" w:space="0" w:color="auto"/>
              <w:right w:val="single" w:sz="4" w:space="0" w:color="auto"/>
            </w:tcBorders>
          </w:tcPr>
          <w:p w:rsidR="00B12885" w:rsidRDefault="00B12885" w:rsidP="00B814A0">
            <w:pPr>
              <w:spacing w:line="400" w:lineRule="exact"/>
              <w:rPr>
                <w:rFonts w:ascii="仿宋_GB2312" w:eastAsia="仿宋_GB2312" w:cs="宋体"/>
                <w:color w:val="000000"/>
                <w:kern w:val="0"/>
                <w:szCs w:val="21"/>
              </w:rPr>
            </w:pPr>
            <w:r>
              <w:rPr>
                <w:rFonts w:ascii="仿宋_GB2312" w:eastAsia="仿宋_GB2312" w:cs="宋体" w:hint="eastAsia"/>
                <w:color w:val="000000"/>
                <w:kern w:val="0"/>
                <w:szCs w:val="21"/>
              </w:rPr>
              <w:t>有电线连接的手持式或脚踏式控制装置</w:t>
            </w:r>
          </w:p>
          <w:p w:rsidR="00B12885" w:rsidRPr="007872DD" w:rsidRDefault="00B12885" w:rsidP="00B814A0">
            <w:pPr>
              <w:spacing w:line="400" w:lineRule="exact"/>
              <w:rPr>
                <w:rFonts w:ascii="仿宋_GB2312" w:eastAsia="仿宋_GB2312" w:cs="宋体"/>
                <w:color w:val="000000"/>
                <w:szCs w:val="21"/>
              </w:rPr>
            </w:pPr>
            <w:r w:rsidRPr="007872DD">
              <w:rPr>
                <w:rFonts w:ascii="仿宋_GB2312" w:eastAsia="仿宋_GB2312" w:cs="宋体" w:hint="eastAsia"/>
                <w:color w:val="000000"/>
                <w:kern w:val="0"/>
                <w:szCs w:val="21"/>
              </w:rPr>
              <w:t>脚踏开关</w:t>
            </w:r>
          </w:p>
        </w:tc>
        <w:tc>
          <w:tcPr>
            <w:tcW w:w="1438" w:type="dxa"/>
            <w:tcBorders>
              <w:left w:val="single" w:sz="4" w:space="0" w:color="auto"/>
              <w:right w:val="single" w:sz="4" w:space="0" w:color="auto"/>
            </w:tcBorders>
          </w:tcPr>
          <w:p w:rsidR="00B12885" w:rsidRDefault="00B12885" w:rsidP="00B814A0">
            <w:pPr>
              <w:autoSpaceDE w:val="0"/>
              <w:autoSpaceDN w:val="0"/>
              <w:adjustRightInd w:val="0"/>
              <w:spacing w:line="400" w:lineRule="exact"/>
              <w:jc w:val="left"/>
              <w:rPr>
                <w:rFonts w:ascii="仿宋_GB2312" w:eastAsia="仿宋_GB2312" w:cs="宋体"/>
                <w:color w:val="000000"/>
                <w:kern w:val="0"/>
                <w:szCs w:val="21"/>
              </w:rPr>
            </w:pPr>
            <w:r>
              <w:rPr>
                <w:rFonts w:ascii="仿宋_GB2312" w:eastAsia="仿宋_GB2312" w:cs="宋体" w:hint="eastAsia"/>
                <w:color w:val="000000"/>
                <w:kern w:val="0"/>
                <w:szCs w:val="21"/>
              </w:rPr>
              <w:t xml:space="preserve">201.8.10.4 </w:t>
            </w: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spacing w:line="400" w:lineRule="exact"/>
              <w:rPr>
                <w:rFonts w:ascii="仿宋_GB2312" w:eastAsia="仿宋_GB2312" w:hAnsi="宋体"/>
                <w:szCs w:val="21"/>
              </w:rPr>
            </w:pPr>
            <w:r>
              <w:rPr>
                <w:rFonts w:ascii="仿宋_GB2312" w:eastAsia="仿宋_GB2312" w:cs="宋体" w:hint="eastAsia"/>
                <w:w w:val="70"/>
                <w:szCs w:val="21"/>
              </w:rPr>
              <w:t>201.8.10.4.101</w:t>
            </w:r>
          </w:p>
        </w:tc>
        <w:tc>
          <w:tcPr>
            <w:tcW w:w="4090" w:type="dxa"/>
            <w:tcBorders>
              <w:top w:val="single" w:sz="4" w:space="0" w:color="auto"/>
              <w:left w:val="single" w:sz="4" w:space="0" w:color="auto"/>
              <w:bottom w:val="single" w:sz="4" w:space="0" w:color="auto"/>
              <w:right w:val="single" w:sz="4" w:space="0" w:color="auto"/>
            </w:tcBorders>
          </w:tcPr>
          <w:p w:rsidR="00B12885" w:rsidRDefault="00B12885" w:rsidP="00B814A0">
            <w:pPr>
              <w:autoSpaceDE w:val="0"/>
              <w:autoSpaceDN w:val="0"/>
              <w:adjustRightInd w:val="0"/>
              <w:spacing w:line="400" w:lineRule="exact"/>
              <w:jc w:val="left"/>
              <w:rPr>
                <w:rFonts w:ascii="仿宋_GB2312" w:eastAsia="仿宋_GB2312" w:cs="黑体"/>
                <w:color w:val="000000"/>
                <w:kern w:val="0"/>
                <w:szCs w:val="21"/>
              </w:rPr>
            </w:pPr>
          </w:p>
          <w:p w:rsidR="00B12885" w:rsidRDefault="00B12885" w:rsidP="00B814A0">
            <w:pPr>
              <w:autoSpaceDE w:val="0"/>
              <w:autoSpaceDN w:val="0"/>
              <w:adjustRightInd w:val="0"/>
              <w:spacing w:line="400" w:lineRule="exact"/>
              <w:jc w:val="left"/>
              <w:rPr>
                <w:rFonts w:ascii="仿宋_GB2312" w:eastAsia="仿宋_GB2312" w:cs="黑体"/>
                <w:color w:val="000000"/>
                <w:kern w:val="0"/>
                <w:szCs w:val="21"/>
              </w:rPr>
            </w:pPr>
          </w:p>
          <w:p w:rsidR="00B12885" w:rsidRDefault="00B12885" w:rsidP="00B814A0">
            <w:pPr>
              <w:autoSpaceDE w:val="0"/>
              <w:autoSpaceDN w:val="0"/>
              <w:adjustRightInd w:val="0"/>
              <w:spacing w:line="400" w:lineRule="exact"/>
              <w:jc w:val="left"/>
              <w:rPr>
                <w:rFonts w:ascii="仿宋_GB2312" w:eastAsia="仿宋_GB2312" w:cs="黑体"/>
                <w:color w:val="000000"/>
                <w:kern w:val="0"/>
                <w:szCs w:val="21"/>
              </w:rPr>
            </w:pPr>
          </w:p>
          <w:p w:rsidR="00B12885" w:rsidRDefault="00B12885" w:rsidP="00B814A0">
            <w:pPr>
              <w:autoSpaceDE w:val="0"/>
              <w:autoSpaceDN w:val="0"/>
              <w:adjustRightInd w:val="0"/>
              <w:spacing w:line="400" w:lineRule="exact"/>
              <w:jc w:val="left"/>
              <w:rPr>
                <w:rFonts w:ascii="仿宋_GB2312" w:eastAsia="仿宋_GB2312" w:cs="宋体"/>
                <w:color w:val="000000"/>
                <w:kern w:val="0"/>
                <w:szCs w:val="21"/>
              </w:rPr>
            </w:pPr>
            <w:r>
              <w:rPr>
                <w:rFonts w:ascii="仿宋_GB2312" w:eastAsia="仿宋_GB2312" w:cs="黑体" w:hint="eastAsia"/>
                <w:color w:val="000000"/>
                <w:kern w:val="0"/>
                <w:szCs w:val="21"/>
              </w:rPr>
              <w:t>牙科设备</w:t>
            </w:r>
            <w:r>
              <w:rPr>
                <w:rFonts w:ascii="仿宋_GB2312" w:eastAsia="仿宋_GB2312" w:cs="宋体" w:hint="eastAsia"/>
                <w:color w:val="000000"/>
                <w:kern w:val="0"/>
                <w:szCs w:val="21"/>
              </w:rPr>
              <w:t>包含的所有</w:t>
            </w:r>
            <w:r>
              <w:rPr>
                <w:rFonts w:ascii="仿宋_GB2312" w:eastAsia="仿宋_GB2312" w:cs="黑体" w:hint="eastAsia"/>
                <w:color w:val="000000"/>
                <w:kern w:val="0"/>
                <w:szCs w:val="21"/>
              </w:rPr>
              <w:t>高频手术设备</w:t>
            </w:r>
            <w:r>
              <w:rPr>
                <w:rFonts w:ascii="仿宋_GB2312" w:eastAsia="仿宋_GB2312" w:cs="宋体" w:hint="eastAsia"/>
                <w:color w:val="000000"/>
                <w:kern w:val="0"/>
                <w:szCs w:val="21"/>
              </w:rPr>
              <w:t xml:space="preserve">，若出现以下情况则IEC 60601-2-2：2009中201.8.10.4.101.4不适用： </w:t>
            </w:r>
          </w:p>
          <w:p w:rsidR="00B12885" w:rsidRDefault="00B12885" w:rsidP="00B814A0">
            <w:pPr>
              <w:autoSpaceDE w:val="0"/>
              <w:autoSpaceDN w:val="0"/>
              <w:adjustRightInd w:val="0"/>
              <w:spacing w:line="400" w:lineRule="exact"/>
              <w:jc w:val="left"/>
              <w:rPr>
                <w:rFonts w:ascii="仿宋_GB2312" w:eastAsia="仿宋_GB2312" w:cs="宋体"/>
                <w:color w:val="000000"/>
                <w:kern w:val="0"/>
                <w:szCs w:val="21"/>
              </w:rPr>
            </w:pPr>
            <w:r>
              <w:rPr>
                <w:rFonts w:ascii="仿宋_GB2312" w:eastAsia="仿宋_GB2312" w:cs="宋体" w:hint="eastAsia"/>
                <w:color w:val="000000"/>
                <w:kern w:val="0"/>
                <w:szCs w:val="21"/>
              </w:rPr>
              <w:t>——</w:t>
            </w:r>
            <w:r>
              <w:rPr>
                <w:rFonts w:ascii="仿宋_GB2312" w:eastAsia="仿宋_GB2312" w:cs="黑体" w:hint="eastAsia"/>
                <w:color w:val="000000"/>
                <w:kern w:val="0"/>
                <w:szCs w:val="21"/>
              </w:rPr>
              <w:t>高频手术设备</w:t>
            </w:r>
            <w:r>
              <w:rPr>
                <w:rFonts w:ascii="仿宋_GB2312" w:eastAsia="仿宋_GB2312" w:cs="宋体" w:hint="eastAsia"/>
                <w:color w:val="000000"/>
                <w:kern w:val="0"/>
                <w:szCs w:val="21"/>
              </w:rPr>
              <w:t>的</w:t>
            </w:r>
            <w:r>
              <w:rPr>
                <w:rFonts w:ascii="仿宋_GB2312" w:eastAsia="仿宋_GB2312" w:cs="黑体" w:hint="eastAsia"/>
                <w:color w:val="000000"/>
                <w:kern w:val="0"/>
                <w:szCs w:val="21"/>
              </w:rPr>
              <w:t>额定</w:t>
            </w:r>
            <w:r>
              <w:rPr>
                <w:rFonts w:ascii="仿宋_GB2312" w:eastAsia="仿宋_GB2312" w:cs="宋体" w:hint="eastAsia"/>
                <w:color w:val="000000"/>
                <w:kern w:val="0"/>
                <w:szCs w:val="21"/>
              </w:rPr>
              <w:t xml:space="preserve">输出功率不超过50W； </w:t>
            </w:r>
          </w:p>
          <w:p w:rsidR="00B12885" w:rsidRDefault="00B12885" w:rsidP="00B814A0">
            <w:pPr>
              <w:autoSpaceDE w:val="0"/>
              <w:autoSpaceDN w:val="0"/>
              <w:adjustRightInd w:val="0"/>
              <w:spacing w:line="400" w:lineRule="exact"/>
              <w:jc w:val="left"/>
              <w:rPr>
                <w:rFonts w:ascii="仿宋_GB2312" w:eastAsia="仿宋_GB2312" w:cs="宋体"/>
                <w:color w:val="000000"/>
                <w:kern w:val="0"/>
                <w:szCs w:val="21"/>
              </w:rPr>
            </w:pPr>
            <w:r>
              <w:rPr>
                <w:rFonts w:ascii="仿宋_GB2312" w:eastAsia="仿宋_GB2312" w:cs="宋体" w:hint="eastAsia"/>
                <w:color w:val="000000"/>
                <w:kern w:val="0"/>
                <w:szCs w:val="21"/>
              </w:rPr>
              <w:t>——当</w:t>
            </w:r>
            <w:r>
              <w:rPr>
                <w:rFonts w:ascii="仿宋_GB2312" w:eastAsia="仿宋_GB2312" w:cs="黑体" w:hint="eastAsia"/>
                <w:color w:val="000000"/>
                <w:kern w:val="0"/>
                <w:szCs w:val="21"/>
              </w:rPr>
              <w:t>高频手术设备</w:t>
            </w:r>
            <w:r>
              <w:rPr>
                <w:rFonts w:ascii="仿宋_GB2312" w:eastAsia="仿宋_GB2312" w:cs="宋体" w:hint="eastAsia"/>
                <w:color w:val="000000"/>
                <w:kern w:val="0"/>
                <w:szCs w:val="21"/>
              </w:rPr>
              <w:t>的</w:t>
            </w:r>
            <w:r>
              <w:rPr>
                <w:rFonts w:ascii="仿宋_GB2312" w:eastAsia="仿宋_GB2312" w:cs="黑体" w:hint="eastAsia"/>
                <w:color w:val="000000"/>
                <w:kern w:val="0"/>
                <w:szCs w:val="21"/>
              </w:rPr>
              <w:t>手术电极</w:t>
            </w:r>
            <w:r>
              <w:rPr>
                <w:rFonts w:ascii="仿宋_GB2312" w:eastAsia="仿宋_GB2312" w:cs="宋体" w:hint="eastAsia"/>
                <w:color w:val="000000"/>
                <w:kern w:val="0"/>
                <w:szCs w:val="21"/>
              </w:rPr>
              <w:t xml:space="preserve">置于仪器的支架上时不通电；且 </w:t>
            </w:r>
          </w:p>
          <w:p w:rsidR="00B12885" w:rsidRDefault="00B12885" w:rsidP="00B814A0">
            <w:pPr>
              <w:pStyle w:val="ac"/>
              <w:spacing w:line="400" w:lineRule="exact"/>
              <w:ind w:firstLineChars="0" w:firstLine="0"/>
              <w:rPr>
                <w:rFonts w:ascii="仿宋_GB2312" w:eastAsia="仿宋_GB2312"/>
              </w:rPr>
            </w:pPr>
            <w:r>
              <w:rPr>
                <w:rFonts w:ascii="仿宋_GB2312" w:eastAsia="仿宋_GB2312" w:cs="宋体" w:hint="eastAsia"/>
                <w:color w:val="000000"/>
                <w:szCs w:val="21"/>
              </w:rPr>
              <w:t>——使用说明禁止在手术室中使用</w:t>
            </w:r>
            <w:r>
              <w:rPr>
                <w:rFonts w:ascii="仿宋_GB2312" w:eastAsia="仿宋_GB2312" w:cs="黑体" w:hint="eastAsia"/>
                <w:color w:val="000000"/>
                <w:szCs w:val="21"/>
              </w:rPr>
              <w:t>高频手术设备</w:t>
            </w:r>
          </w:p>
        </w:tc>
        <w:tc>
          <w:tcPr>
            <w:tcW w:w="128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90"/>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sz w:val="21"/>
                <w:szCs w:val="21"/>
              </w:rPr>
            </w:pPr>
            <w:r>
              <w:rPr>
                <w:rFonts w:ascii="仿宋_GB2312" w:eastAsia="仿宋_GB2312" w:hint="eastAsia"/>
                <w:sz w:val="21"/>
                <w:szCs w:val="21"/>
              </w:rPr>
              <w:t>网电源部分、元器件和布线</w:t>
            </w:r>
          </w:p>
          <w:p w:rsidR="00B12885" w:rsidRDefault="00B12885" w:rsidP="00B814A0">
            <w:pPr>
              <w:autoSpaceDE w:val="0"/>
              <w:autoSpaceDN w:val="0"/>
              <w:adjustRightInd w:val="0"/>
              <w:spacing w:line="400" w:lineRule="exact"/>
              <w:jc w:val="left"/>
              <w:rPr>
                <w:rFonts w:ascii="仿宋_GB2312" w:eastAsia="仿宋_GB2312" w:cs="宋体"/>
                <w:color w:val="000000"/>
                <w:kern w:val="0"/>
                <w:szCs w:val="21"/>
              </w:rPr>
            </w:pPr>
            <w:r>
              <w:rPr>
                <w:rFonts w:ascii="仿宋_GB2312" w:eastAsia="仿宋_GB2312" w:hint="eastAsia"/>
                <w:szCs w:val="21"/>
              </w:rPr>
              <w:t xml:space="preserve">网电源熔断器和过流释放器 </w:t>
            </w:r>
          </w:p>
        </w:tc>
        <w:tc>
          <w:tcPr>
            <w:tcW w:w="1438"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sz w:val="21"/>
                <w:szCs w:val="21"/>
              </w:rPr>
            </w:pPr>
            <w:r>
              <w:rPr>
                <w:rFonts w:ascii="仿宋_GB2312" w:eastAsia="仿宋_GB2312" w:hint="eastAsia"/>
                <w:sz w:val="21"/>
                <w:szCs w:val="21"/>
              </w:rPr>
              <w:t xml:space="preserve">201.8.11 </w:t>
            </w:r>
          </w:p>
          <w:p w:rsidR="00B12885" w:rsidRDefault="00B12885" w:rsidP="00B814A0">
            <w:pPr>
              <w:pStyle w:val="Default"/>
              <w:spacing w:line="400" w:lineRule="exact"/>
              <w:rPr>
                <w:rFonts w:ascii="仿宋_GB2312" w:eastAsia="仿宋_GB2312"/>
                <w:sz w:val="21"/>
                <w:szCs w:val="21"/>
              </w:rPr>
            </w:pPr>
          </w:p>
          <w:p w:rsidR="00B12885" w:rsidRDefault="00B12885" w:rsidP="00B814A0">
            <w:pPr>
              <w:autoSpaceDE w:val="0"/>
              <w:autoSpaceDN w:val="0"/>
              <w:adjustRightInd w:val="0"/>
              <w:spacing w:line="400" w:lineRule="exact"/>
              <w:jc w:val="left"/>
              <w:rPr>
                <w:rFonts w:ascii="仿宋_GB2312" w:eastAsia="仿宋_GB2312" w:cs="宋体"/>
                <w:color w:val="000000"/>
                <w:kern w:val="0"/>
                <w:szCs w:val="21"/>
              </w:rPr>
            </w:pPr>
            <w:r>
              <w:rPr>
                <w:rFonts w:ascii="仿宋_GB2312" w:eastAsia="仿宋_GB2312" w:hint="eastAsia"/>
                <w:szCs w:val="21"/>
              </w:rPr>
              <w:t>201.8.11.5</w:t>
            </w:r>
          </w:p>
        </w:tc>
        <w:tc>
          <w:tcPr>
            <w:tcW w:w="4090"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sz w:val="21"/>
                <w:szCs w:val="21"/>
              </w:rPr>
            </w:pPr>
          </w:p>
          <w:p w:rsidR="00B12885" w:rsidRDefault="00B12885" w:rsidP="00B814A0">
            <w:pPr>
              <w:pStyle w:val="Default"/>
              <w:spacing w:line="400" w:lineRule="exact"/>
              <w:rPr>
                <w:rFonts w:ascii="仿宋_GB2312" w:eastAsia="仿宋_GB2312"/>
                <w:sz w:val="21"/>
                <w:szCs w:val="21"/>
              </w:rPr>
            </w:pP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增补： </w:t>
            </w:r>
          </w:p>
          <w:p w:rsidR="00B12885" w:rsidRDefault="00B12885" w:rsidP="00B814A0">
            <w:pPr>
              <w:autoSpaceDE w:val="0"/>
              <w:autoSpaceDN w:val="0"/>
              <w:adjustRightInd w:val="0"/>
              <w:spacing w:line="400" w:lineRule="exact"/>
              <w:jc w:val="left"/>
              <w:rPr>
                <w:rFonts w:ascii="仿宋_GB2312" w:eastAsia="仿宋_GB2312" w:cs="黑体"/>
                <w:color w:val="000000"/>
                <w:kern w:val="0"/>
                <w:szCs w:val="21"/>
              </w:rPr>
            </w:pPr>
            <w:r>
              <w:rPr>
                <w:rFonts w:ascii="仿宋_GB2312" w:eastAsia="仿宋_GB2312" w:cs="宋体" w:hint="eastAsia"/>
                <w:szCs w:val="21"/>
              </w:rPr>
              <w:t>相线和中性线中带有熔断器的设备可集成到</w:t>
            </w:r>
            <w:r>
              <w:rPr>
                <w:rFonts w:ascii="仿宋_GB2312" w:eastAsia="仿宋_GB2312" w:hint="eastAsia"/>
                <w:szCs w:val="21"/>
              </w:rPr>
              <w:t>牙科单元</w:t>
            </w:r>
            <w:r>
              <w:rPr>
                <w:rFonts w:ascii="仿宋_GB2312" w:eastAsia="仿宋_GB2312" w:cs="宋体" w:hint="eastAsia"/>
                <w:szCs w:val="21"/>
              </w:rPr>
              <w:t>中（子设备、嵌入式设备）。其应该被连接至永久安装的</w:t>
            </w:r>
            <w:r>
              <w:rPr>
                <w:rFonts w:ascii="仿宋_GB2312" w:eastAsia="仿宋_GB2312" w:hint="eastAsia"/>
                <w:szCs w:val="21"/>
              </w:rPr>
              <w:t>牙科设备</w:t>
            </w:r>
            <w:r>
              <w:rPr>
                <w:rFonts w:ascii="仿宋_GB2312" w:eastAsia="仿宋_GB2312" w:cs="宋体" w:hint="eastAsia"/>
                <w:szCs w:val="21"/>
              </w:rPr>
              <w:t>的网电源熔断器之后。对于此类集成设备，维修人员在不使用</w:t>
            </w:r>
            <w:r>
              <w:rPr>
                <w:rFonts w:ascii="仿宋_GB2312" w:eastAsia="仿宋_GB2312" w:hint="eastAsia"/>
                <w:szCs w:val="21"/>
              </w:rPr>
              <w:t>工具</w:t>
            </w:r>
            <w:r>
              <w:rPr>
                <w:rFonts w:ascii="仿宋_GB2312" w:eastAsia="仿宋_GB2312" w:cs="宋体" w:hint="eastAsia"/>
                <w:szCs w:val="21"/>
              </w:rPr>
              <w:t>的情况下应无法触及</w:t>
            </w:r>
          </w:p>
        </w:tc>
        <w:tc>
          <w:tcPr>
            <w:tcW w:w="128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val="restart"/>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tcBorders>
              <w:left w:val="single" w:sz="4" w:space="0" w:color="auto"/>
              <w:right w:val="single" w:sz="4" w:space="0" w:color="auto"/>
            </w:tcBorders>
          </w:tcPr>
          <w:p w:rsidR="00B12885" w:rsidRDefault="00B12885" w:rsidP="00B814A0">
            <w:pPr>
              <w:spacing w:line="400" w:lineRule="exact"/>
              <w:rPr>
                <w:rFonts w:ascii="仿宋_GB2312" w:eastAsia="仿宋_GB2312"/>
                <w:szCs w:val="21"/>
              </w:rPr>
            </w:pPr>
            <w:r>
              <w:rPr>
                <w:rFonts w:ascii="仿宋_GB2312" w:eastAsia="仿宋_GB2312" w:hint="eastAsia"/>
                <w:szCs w:val="21"/>
              </w:rPr>
              <w:t>ME设备和ME系统对机械危险的防护</w:t>
            </w:r>
          </w:p>
          <w:p w:rsidR="00B12885" w:rsidRDefault="00B12885" w:rsidP="00B814A0">
            <w:pPr>
              <w:pStyle w:val="Default"/>
              <w:spacing w:line="400" w:lineRule="exact"/>
              <w:rPr>
                <w:rFonts w:ascii="仿宋_GB2312" w:eastAsia="仿宋_GB2312"/>
                <w:sz w:val="21"/>
                <w:szCs w:val="21"/>
              </w:rPr>
            </w:pPr>
            <w:r w:rsidRPr="00EB4DC6">
              <w:rPr>
                <w:rFonts w:ascii="仿宋_GB2312" w:eastAsia="仿宋_GB2312" w:cs="Times New Roman" w:hint="eastAsia"/>
                <w:color w:val="auto"/>
                <w:kern w:val="2"/>
                <w:sz w:val="21"/>
                <w:szCs w:val="21"/>
              </w:rPr>
              <w:t>拉伸安全系数</w:t>
            </w:r>
          </w:p>
        </w:tc>
        <w:tc>
          <w:tcPr>
            <w:tcW w:w="1438"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sz w:val="21"/>
                <w:szCs w:val="21"/>
              </w:rPr>
            </w:pPr>
            <w:r>
              <w:rPr>
                <w:rFonts w:ascii="仿宋_GB2312" w:eastAsia="仿宋_GB2312" w:hint="eastAsia"/>
                <w:sz w:val="21"/>
                <w:szCs w:val="21"/>
              </w:rPr>
              <w:t xml:space="preserve">201.9 </w:t>
            </w:r>
          </w:p>
          <w:p w:rsidR="00B12885" w:rsidRDefault="00B12885" w:rsidP="00B814A0">
            <w:pPr>
              <w:pStyle w:val="Default"/>
              <w:spacing w:line="400" w:lineRule="exact"/>
              <w:rPr>
                <w:rFonts w:ascii="仿宋_GB2312" w:eastAsia="仿宋_GB2312"/>
                <w:sz w:val="21"/>
                <w:szCs w:val="21"/>
              </w:rPr>
            </w:pPr>
          </w:p>
          <w:p w:rsidR="00B12885" w:rsidRDefault="00B12885" w:rsidP="00B814A0">
            <w:pPr>
              <w:pStyle w:val="Default"/>
              <w:spacing w:line="400" w:lineRule="exact"/>
              <w:rPr>
                <w:rFonts w:ascii="仿宋_GB2312" w:eastAsia="仿宋_GB2312"/>
                <w:sz w:val="21"/>
                <w:szCs w:val="21"/>
              </w:rPr>
            </w:pPr>
          </w:p>
          <w:p w:rsidR="00B12885" w:rsidRDefault="00B12885" w:rsidP="00B814A0">
            <w:pPr>
              <w:pStyle w:val="Default"/>
              <w:spacing w:line="400" w:lineRule="exact"/>
              <w:rPr>
                <w:rFonts w:ascii="仿宋_GB2312" w:eastAsia="仿宋_GB2312"/>
                <w:sz w:val="21"/>
                <w:szCs w:val="21"/>
              </w:rPr>
            </w:pPr>
            <w:r>
              <w:rPr>
                <w:rFonts w:ascii="仿宋_GB2312" w:eastAsia="仿宋_GB2312" w:hint="eastAsia"/>
                <w:sz w:val="21"/>
                <w:szCs w:val="21"/>
              </w:rPr>
              <w:t>201.9.8.2</w:t>
            </w:r>
          </w:p>
        </w:tc>
        <w:tc>
          <w:tcPr>
            <w:tcW w:w="4090"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除以下内容外，通用标准第9章适用于本部分</w:t>
            </w: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增补： </w:t>
            </w:r>
          </w:p>
          <w:p w:rsidR="00B12885" w:rsidRDefault="00B12885" w:rsidP="00B814A0">
            <w:pPr>
              <w:pStyle w:val="Default"/>
              <w:spacing w:line="400" w:lineRule="exact"/>
              <w:rPr>
                <w:rFonts w:ascii="仿宋_GB2312" w:eastAsia="仿宋_GB2312"/>
                <w:sz w:val="21"/>
                <w:szCs w:val="21"/>
              </w:rPr>
            </w:pPr>
            <w:r>
              <w:rPr>
                <w:rFonts w:ascii="仿宋_GB2312" w:eastAsia="仿宋_GB2312" w:cs="宋体" w:hint="eastAsia"/>
                <w:sz w:val="21"/>
                <w:szCs w:val="21"/>
              </w:rPr>
              <w:t>若材料</w:t>
            </w:r>
            <w:r>
              <w:rPr>
                <w:rFonts w:ascii="仿宋_GB2312" w:eastAsia="仿宋_GB2312" w:hint="eastAsia"/>
                <w:sz w:val="21"/>
                <w:szCs w:val="21"/>
              </w:rPr>
              <w:t>拉伸安全系数</w:t>
            </w:r>
            <w:r>
              <w:rPr>
                <w:rFonts w:ascii="仿宋_GB2312" w:eastAsia="仿宋_GB2312" w:cs="宋体" w:hint="eastAsia"/>
                <w:sz w:val="21"/>
                <w:szCs w:val="21"/>
              </w:rPr>
              <w:t>可计量且清楚知道具体数值，表201.102将适用</w:t>
            </w:r>
          </w:p>
        </w:tc>
        <w:tc>
          <w:tcPr>
            <w:tcW w:w="128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4512"/>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vMerge w:val="restart"/>
            <w:tcBorders>
              <w:left w:val="single" w:sz="4" w:space="0" w:color="auto"/>
              <w:right w:val="single" w:sz="4" w:space="0" w:color="auto"/>
            </w:tcBorders>
          </w:tcPr>
          <w:p w:rsidR="00B12885" w:rsidRDefault="00B12885" w:rsidP="00B814A0">
            <w:pPr>
              <w:spacing w:line="400" w:lineRule="exact"/>
              <w:rPr>
                <w:rFonts w:ascii="仿宋_GB2312" w:eastAsia="仿宋_GB2312"/>
                <w:szCs w:val="21"/>
              </w:rPr>
            </w:pPr>
            <w:r>
              <w:rPr>
                <w:rFonts w:ascii="仿宋_GB2312" w:eastAsia="仿宋_GB2312" w:hint="eastAsia"/>
                <w:szCs w:val="21"/>
              </w:rPr>
              <w:t>来自人体重量的静载荷</w:t>
            </w:r>
          </w:p>
        </w:tc>
        <w:tc>
          <w:tcPr>
            <w:tcW w:w="1438" w:type="dxa"/>
            <w:vMerge w:val="restart"/>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sz w:val="21"/>
                <w:szCs w:val="21"/>
              </w:rPr>
            </w:pPr>
            <w:r>
              <w:rPr>
                <w:rFonts w:ascii="仿宋_GB2312" w:eastAsia="仿宋_GB2312" w:hint="eastAsia"/>
                <w:sz w:val="21"/>
                <w:szCs w:val="21"/>
              </w:rPr>
              <w:t xml:space="preserve">201.9.8.3.2 </w:t>
            </w:r>
          </w:p>
        </w:tc>
        <w:tc>
          <w:tcPr>
            <w:tcW w:w="4090"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增补：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表201.103中的重量分布应适用于牙科病人椅：</w:t>
            </w:r>
          </w:p>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表201.103  重量分布</w:t>
            </w:r>
          </w:p>
          <w:tbl>
            <w:tblPr>
              <w:tblStyle w:val="ab"/>
              <w:tblW w:w="3839" w:type="dxa"/>
              <w:tblLayout w:type="fixed"/>
              <w:tblLook w:val="04A0" w:firstRow="1" w:lastRow="0" w:firstColumn="1" w:lastColumn="0" w:noHBand="0" w:noVBand="1"/>
            </w:tblPr>
            <w:tblGrid>
              <w:gridCol w:w="1862"/>
              <w:gridCol w:w="1977"/>
            </w:tblGrid>
            <w:tr w:rsidR="00B12885" w:rsidTr="00B814A0">
              <w:tc>
                <w:tcPr>
                  <w:tcW w:w="1862"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牙科病人椅部分</w:t>
                  </w:r>
                </w:p>
              </w:tc>
              <w:tc>
                <w:tcPr>
                  <w:tcW w:w="1977"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重量分配(kg)</w:t>
                  </w:r>
                </w:p>
              </w:tc>
            </w:tr>
            <w:tr w:rsidR="00B12885" w:rsidTr="00B814A0">
              <w:tc>
                <w:tcPr>
                  <w:tcW w:w="1862"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头部和颈部</w:t>
                  </w:r>
                </w:p>
              </w:tc>
              <w:tc>
                <w:tcPr>
                  <w:tcW w:w="1977"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10</w:t>
                  </w:r>
                </w:p>
              </w:tc>
            </w:tr>
            <w:tr w:rsidR="00B12885" w:rsidTr="00B814A0">
              <w:tc>
                <w:tcPr>
                  <w:tcW w:w="1862"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躯干和手臂上部</w:t>
                  </w:r>
                </w:p>
              </w:tc>
              <w:tc>
                <w:tcPr>
                  <w:tcW w:w="1977"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45</w:t>
                  </w:r>
                </w:p>
              </w:tc>
            </w:tr>
            <w:tr w:rsidR="00B12885" w:rsidTr="00B814A0">
              <w:tc>
                <w:tcPr>
                  <w:tcW w:w="1862"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躯干下部、手臂下部、双手和大腿</w:t>
                  </w:r>
                </w:p>
              </w:tc>
              <w:tc>
                <w:tcPr>
                  <w:tcW w:w="1977"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55</w:t>
                  </w:r>
                </w:p>
              </w:tc>
            </w:tr>
            <w:tr w:rsidR="00B12885" w:rsidTr="00B814A0">
              <w:tc>
                <w:tcPr>
                  <w:tcW w:w="1862"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腿和脚</w:t>
                  </w:r>
                </w:p>
              </w:tc>
              <w:tc>
                <w:tcPr>
                  <w:tcW w:w="1977"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25</w:t>
                  </w:r>
                </w:p>
              </w:tc>
            </w:tr>
            <w:tr w:rsidR="00B12885" w:rsidTr="00B814A0">
              <w:tc>
                <w:tcPr>
                  <w:tcW w:w="1862"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总共</w:t>
                  </w:r>
                </w:p>
              </w:tc>
              <w:tc>
                <w:tcPr>
                  <w:tcW w:w="1977" w:type="dxa"/>
                  <w:vAlign w:val="center"/>
                </w:tcPr>
                <w:p w:rsidR="00B12885" w:rsidRDefault="00B12885" w:rsidP="00B814A0">
                  <w:pPr>
                    <w:pStyle w:val="Default"/>
                    <w:spacing w:line="400" w:lineRule="exact"/>
                    <w:jc w:val="center"/>
                    <w:rPr>
                      <w:rFonts w:ascii="仿宋_GB2312" w:eastAsia="仿宋_GB2312" w:cs="宋体"/>
                      <w:sz w:val="21"/>
                      <w:szCs w:val="21"/>
                    </w:rPr>
                  </w:pPr>
                  <w:r>
                    <w:rPr>
                      <w:rFonts w:ascii="仿宋_GB2312" w:eastAsia="仿宋_GB2312" w:cs="宋体" w:hint="eastAsia"/>
                      <w:sz w:val="21"/>
                      <w:szCs w:val="21"/>
                    </w:rPr>
                    <w:t>135</w:t>
                  </w:r>
                </w:p>
              </w:tc>
            </w:tr>
          </w:tbl>
          <w:p w:rsidR="00B12885" w:rsidRDefault="00B12885" w:rsidP="00B814A0">
            <w:pPr>
              <w:pStyle w:val="Default"/>
              <w:spacing w:line="400" w:lineRule="exact"/>
              <w:rPr>
                <w:rFonts w:ascii="仿宋_GB2312" w:eastAsia="仿宋_GB2312" w:cs="宋体"/>
                <w:sz w:val="21"/>
                <w:szCs w:val="21"/>
              </w:rPr>
            </w:pPr>
          </w:p>
        </w:tc>
        <w:tc>
          <w:tcPr>
            <w:tcW w:w="128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vMerge/>
            <w:tcBorders>
              <w:left w:val="single" w:sz="4" w:space="0" w:color="auto"/>
              <w:right w:val="single" w:sz="4" w:space="0" w:color="auto"/>
            </w:tcBorders>
          </w:tcPr>
          <w:p w:rsidR="00B12885" w:rsidRDefault="00B12885" w:rsidP="00B814A0">
            <w:pPr>
              <w:spacing w:line="400" w:lineRule="exact"/>
              <w:rPr>
                <w:rFonts w:ascii="仿宋_GB2312" w:eastAsia="仿宋_GB2312"/>
                <w:szCs w:val="21"/>
              </w:rPr>
            </w:pPr>
          </w:p>
        </w:tc>
        <w:tc>
          <w:tcPr>
            <w:tcW w:w="1438" w:type="dxa"/>
            <w:vMerge/>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sz w:val="21"/>
                <w:szCs w:val="21"/>
              </w:rPr>
            </w:pPr>
          </w:p>
        </w:tc>
        <w:tc>
          <w:tcPr>
            <w:tcW w:w="4090"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若重量大于135kg，应按照表201.103中的数值比例进行相应分配</w:t>
            </w:r>
          </w:p>
        </w:tc>
        <w:tc>
          <w:tcPr>
            <w:tcW w:w="128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tcBorders>
              <w:left w:val="single" w:sz="4" w:space="0" w:color="auto"/>
              <w:right w:val="single" w:sz="4" w:space="0" w:color="auto"/>
            </w:tcBorders>
          </w:tcPr>
          <w:p w:rsidR="00B12885" w:rsidRDefault="00B12885" w:rsidP="00B814A0">
            <w:pPr>
              <w:spacing w:line="400" w:lineRule="exact"/>
              <w:rPr>
                <w:rFonts w:ascii="仿宋_GB2312" w:eastAsia="仿宋_GB2312"/>
                <w:szCs w:val="21"/>
              </w:rPr>
            </w:pPr>
            <w:r>
              <w:rPr>
                <w:rFonts w:ascii="仿宋_GB2312" w:eastAsia="仿宋_GB2312" w:hint="eastAsia"/>
                <w:szCs w:val="21"/>
              </w:rPr>
              <w:t>对不需要的或过量的辐射危险的防护</w:t>
            </w:r>
          </w:p>
          <w:p w:rsidR="00B12885" w:rsidRDefault="00B12885" w:rsidP="00B814A0">
            <w:pPr>
              <w:spacing w:line="400" w:lineRule="exact"/>
              <w:rPr>
                <w:rFonts w:ascii="仿宋_GB2312" w:eastAsia="仿宋_GB2312"/>
                <w:szCs w:val="21"/>
              </w:rPr>
            </w:pPr>
            <w:r>
              <w:rPr>
                <w:rFonts w:ascii="仿宋_GB2312" w:eastAsia="仿宋_GB2312" w:hint="eastAsia"/>
                <w:szCs w:val="21"/>
              </w:rPr>
              <w:t>激光和发光二极管（LED）</w:t>
            </w:r>
          </w:p>
        </w:tc>
        <w:tc>
          <w:tcPr>
            <w:tcW w:w="1438"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sz w:val="21"/>
                <w:szCs w:val="21"/>
              </w:rPr>
            </w:pPr>
            <w:r>
              <w:rPr>
                <w:rFonts w:ascii="仿宋_GB2312" w:eastAsia="仿宋_GB2312" w:hint="eastAsia"/>
                <w:sz w:val="21"/>
                <w:szCs w:val="21"/>
              </w:rPr>
              <w:t xml:space="preserve">201.10 </w:t>
            </w:r>
          </w:p>
          <w:p w:rsidR="00B12885" w:rsidRDefault="00B12885" w:rsidP="00B814A0">
            <w:pPr>
              <w:pStyle w:val="Default"/>
              <w:spacing w:line="400" w:lineRule="exact"/>
              <w:rPr>
                <w:rFonts w:ascii="仿宋_GB2312" w:eastAsia="仿宋_GB2312"/>
                <w:sz w:val="21"/>
                <w:szCs w:val="21"/>
              </w:rPr>
            </w:pPr>
          </w:p>
          <w:p w:rsidR="00B12885" w:rsidRDefault="00B12885" w:rsidP="00B814A0">
            <w:pPr>
              <w:pStyle w:val="Default"/>
              <w:spacing w:line="400" w:lineRule="exact"/>
              <w:rPr>
                <w:rFonts w:ascii="仿宋_GB2312" w:eastAsia="仿宋_GB2312"/>
                <w:sz w:val="21"/>
                <w:szCs w:val="21"/>
              </w:rPr>
            </w:pPr>
          </w:p>
          <w:p w:rsidR="00B12885" w:rsidRDefault="00B12885" w:rsidP="00B814A0">
            <w:pPr>
              <w:pStyle w:val="Default"/>
              <w:spacing w:line="400" w:lineRule="exact"/>
              <w:rPr>
                <w:rFonts w:ascii="仿宋_GB2312" w:eastAsia="仿宋_GB2312"/>
                <w:sz w:val="21"/>
                <w:szCs w:val="21"/>
              </w:rPr>
            </w:pPr>
            <w:r>
              <w:rPr>
                <w:rFonts w:ascii="仿宋_GB2312" w:eastAsia="仿宋_GB2312" w:hint="eastAsia"/>
                <w:sz w:val="21"/>
                <w:szCs w:val="21"/>
              </w:rPr>
              <w:t xml:space="preserve">201.10.4 </w:t>
            </w:r>
          </w:p>
        </w:tc>
        <w:tc>
          <w:tcPr>
            <w:tcW w:w="4090"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除以下内容外，通用标准第10章适用于本部分</w:t>
            </w: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替换：</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sz w:val="21"/>
                <w:szCs w:val="21"/>
              </w:rPr>
              <w:t>GB7247.1</w:t>
            </w:r>
            <w:r>
              <w:rPr>
                <w:rFonts w:ascii="仿宋_GB2312" w:eastAsia="仿宋_GB2312" w:cs="宋体" w:hint="eastAsia"/>
                <w:sz w:val="21"/>
                <w:szCs w:val="21"/>
              </w:rPr>
              <w:t>或IEC 60601-2-22</w:t>
            </w:r>
            <w:r>
              <w:rPr>
                <w:rFonts w:ascii="仿宋_GB2312" w:eastAsia="仿宋_GB2312" w:cs="宋体"/>
                <w:sz w:val="21"/>
                <w:szCs w:val="21"/>
              </w:rPr>
              <w:t>:2007</w:t>
            </w:r>
            <w:r>
              <w:rPr>
                <w:rFonts w:ascii="仿宋_GB2312" w:eastAsia="仿宋_GB2312" w:cs="宋体" w:hint="eastAsia"/>
                <w:sz w:val="21"/>
                <w:szCs w:val="21"/>
              </w:rPr>
              <w:t>相关要求适用于激光</w:t>
            </w:r>
          </w:p>
        </w:tc>
        <w:tc>
          <w:tcPr>
            <w:tcW w:w="128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bl>
    <w:p w:rsidR="00B12885" w:rsidRDefault="00B12885" w:rsidP="00B12885">
      <w:pPr>
        <w:widowControl/>
        <w:jc w:val="left"/>
        <w:rPr>
          <w:rFonts w:ascii="仿宋_GB2312" w:eastAsia="仿宋_GB2312" w:hAnsi="仿宋"/>
        </w:rPr>
      </w:pPr>
    </w:p>
    <w:p w:rsidR="00B12885" w:rsidRDefault="00B12885" w:rsidP="00B12885">
      <w:pPr>
        <w:widowControl/>
        <w:jc w:val="left"/>
        <w:rPr>
          <w:rFonts w:ascii="仿宋_GB2312" w:eastAsia="仿宋_GB2312" w:hAnsi="仿宋"/>
        </w:rPr>
      </w:pPr>
      <w:r>
        <w:rPr>
          <w:rFonts w:ascii="仿宋_GB2312" w:eastAsia="仿宋_GB2312" w:hAnsi="仿宋"/>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443"/>
        <w:gridCol w:w="1281"/>
        <w:gridCol w:w="4301"/>
        <w:gridCol w:w="1374"/>
        <w:gridCol w:w="709"/>
        <w:gridCol w:w="425"/>
      </w:tblGrid>
      <w:tr w:rsidR="00B12885" w:rsidTr="00B814A0">
        <w:trPr>
          <w:cantSplit/>
          <w:trHeight w:val="709"/>
          <w:tblHeader/>
          <w:jc w:val="center"/>
        </w:trPr>
        <w:tc>
          <w:tcPr>
            <w:tcW w:w="3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lastRenderedPageBreak/>
              <w:t>序号</w:t>
            </w:r>
          </w:p>
        </w:tc>
        <w:tc>
          <w:tcPr>
            <w:tcW w:w="1443"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检验项目</w:t>
            </w:r>
          </w:p>
        </w:tc>
        <w:tc>
          <w:tcPr>
            <w:tcW w:w="1281"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条款</w:t>
            </w:r>
          </w:p>
        </w:tc>
        <w:tc>
          <w:tcPr>
            <w:tcW w:w="4301" w:type="dxa"/>
            <w:tcBorders>
              <w:top w:val="single" w:sz="4" w:space="0" w:color="auto"/>
              <w:left w:val="single" w:sz="4" w:space="0" w:color="auto"/>
              <w:bottom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标准要求</w:t>
            </w:r>
          </w:p>
        </w:tc>
        <w:tc>
          <w:tcPr>
            <w:tcW w:w="1374"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检验结果</w:t>
            </w:r>
          </w:p>
        </w:tc>
        <w:tc>
          <w:tcPr>
            <w:tcW w:w="709"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单项</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结论</w:t>
            </w:r>
          </w:p>
        </w:tc>
        <w:tc>
          <w:tcPr>
            <w:tcW w:w="425"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备注</w:t>
            </w:r>
          </w:p>
        </w:tc>
      </w:tr>
      <w:tr w:rsidR="00B12885" w:rsidTr="00B814A0">
        <w:trPr>
          <w:cantSplit/>
          <w:trHeight w:val="592"/>
          <w:jc w:val="center"/>
        </w:trPr>
        <w:tc>
          <w:tcPr>
            <w:tcW w:w="390"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olor w:val="000000"/>
                <w:szCs w:val="21"/>
              </w:rPr>
            </w:pPr>
          </w:p>
        </w:tc>
        <w:tc>
          <w:tcPr>
            <w:tcW w:w="1443"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s="宋体"/>
                <w:bCs/>
                <w:szCs w:val="22"/>
              </w:rPr>
            </w:pPr>
          </w:p>
        </w:tc>
        <w:tc>
          <w:tcPr>
            <w:tcW w:w="1281"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s="宋体"/>
                <w:bCs/>
                <w:szCs w:val="22"/>
              </w:rPr>
            </w:pPr>
          </w:p>
        </w:tc>
        <w:tc>
          <w:tcPr>
            <w:tcW w:w="4301" w:type="dxa"/>
            <w:tcBorders>
              <w:top w:val="single" w:sz="4" w:space="0" w:color="auto"/>
              <w:left w:val="single" w:sz="4" w:space="0" w:color="auto"/>
              <w:bottom w:val="single" w:sz="4" w:space="0" w:color="auto"/>
              <w:right w:val="single" w:sz="4" w:space="0" w:color="auto"/>
            </w:tcBorders>
          </w:tcPr>
          <w:p w:rsidR="00B12885" w:rsidRDefault="00B12885" w:rsidP="00B814A0">
            <w:pPr>
              <w:spacing w:line="400" w:lineRule="exact"/>
              <w:rPr>
                <w:rFonts w:ascii="仿宋_GB2312" w:eastAsia="仿宋_GB2312" w:hAnsi="宋体" w:cs="宋体"/>
                <w:bCs/>
                <w:szCs w:val="22"/>
              </w:rPr>
            </w:pPr>
            <w:r>
              <w:rPr>
                <w:rFonts w:ascii="仿宋_GB2312" w:eastAsia="仿宋_GB2312" w:cs="宋体" w:hint="eastAsia"/>
                <w:szCs w:val="21"/>
              </w:rPr>
              <w:t>IEC 60601-2-57</w:t>
            </w:r>
            <w:r>
              <w:rPr>
                <w:rFonts w:ascii="仿宋_GB2312" w:eastAsia="仿宋_GB2312" w:cs="宋体"/>
                <w:szCs w:val="21"/>
              </w:rPr>
              <w:t>:2011</w:t>
            </w:r>
            <w:r>
              <w:rPr>
                <w:rFonts w:ascii="仿宋_GB2312" w:eastAsia="仿宋_GB2312" w:cs="宋体" w:hint="eastAsia"/>
                <w:szCs w:val="21"/>
              </w:rPr>
              <w:t>或IEC 62471相关要求适用于发光二极管（LED）</w:t>
            </w:r>
          </w:p>
        </w:tc>
        <w:tc>
          <w:tcPr>
            <w:tcW w:w="137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4035"/>
          <w:jc w:val="center"/>
        </w:trPr>
        <w:tc>
          <w:tcPr>
            <w:tcW w:w="390" w:type="dxa"/>
            <w:vMerge w:val="restart"/>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43" w:type="dxa"/>
            <w:vMerge w:val="restart"/>
            <w:tcBorders>
              <w:left w:val="single" w:sz="4" w:space="0" w:color="auto"/>
              <w:right w:val="single" w:sz="4" w:space="0" w:color="auto"/>
            </w:tcBorders>
          </w:tcPr>
          <w:p w:rsidR="00B12885" w:rsidRPr="00EB4DC6" w:rsidRDefault="00B12885" w:rsidP="00B814A0">
            <w:pPr>
              <w:pStyle w:val="Default"/>
              <w:spacing w:line="400" w:lineRule="exact"/>
              <w:rPr>
                <w:rFonts w:ascii="仿宋_GB2312" w:eastAsia="仿宋_GB2312" w:cs="宋体"/>
                <w:spacing w:val="-11"/>
                <w:sz w:val="21"/>
                <w:szCs w:val="21"/>
              </w:rPr>
            </w:pPr>
            <w:r w:rsidRPr="00EB4DC6">
              <w:rPr>
                <w:rFonts w:ascii="仿宋_GB2312" w:eastAsia="仿宋_GB2312" w:cs="宋体" w:hint="eastAsia"/>
                <w:spacing w:val="-11"/>
                <w:sz w:val="21"/>
                <w:szCs w:val="21"/>
              </w:rPr>
              <w:t>对超温和其他危险的防护</w:t>
            </w:r>
          </w:p>
          <w:p w:rsidR="00B12885" w:rsidRDefault="00B12885" w:rsidP="00B814A0">
            <w:pPr>
              <w:pStyle w:val="a1"/>
              <w:numPr>
                <w:ilvl w:val="0"/>
                <w:numId w:val="0"/>
              </w:numPr>
              <w:spacing w:line="400" w:lineRule="exact"/>
              <w:rPr>
                <w:rFonts w:ascii="仿宋_GB2312" w:eastAsia="仿宋_GB2312"/>
              </w:rPr>
            </w:pPr>
            <w:r>
              <w:rPr>
                <w:rFonts w:ascii="仿宋_GB2312" w:eastAsia="仿宋_GB2312" w:cs="宋体" w:hint="eastAsia"/>
                <w:szCs w:val="21"/>
              </w:rPr>
              <w:t>正常使用时的最高温度</w:t>
            </w:r>
          </w:p>
        </w:tc>
        <w:tc>
          <w:tcPr>
            <w:tcW w:w="1281" w:type="dxa"/>
            <w:vMerge w:val="restart"/>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201.11 </w:t>
            </w: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spacing w:line="400" w:lineRule="exact"/>
              <w:contextualSpacing/>
              <w:rPr>
                <w:rFonts w:ascii="仿宋_GB2312" w:eastAsia="仿宋_GB2312"/>
              </w:rPr>
            </w:pPr>
            <w:r>
              <w:rPr>
                <w:rFonts w:ascii="仿宋_GB2312" w:eastAsia="仿宋_GB2312" w:cs="宋体" w:hint="eastAsia"/>
                <w:szCs w:val="21"/>
              </w:rPr>
              <w:t xml:space="preserve">201.11.1.1 </w:t>
            </w:r>
          </w:p>
        </w:tc>
        <w:tc>
          <w:tcPr>
            <w:tcW w:w="4301"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除以下内容外，通用标准第11章适用于本部分</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修改：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在</w:t>
            </w:r>
            <w:r>
              <w:rPr>
                <w:rFonts w:ascii="仿宋_GB2312" w:eastAsia="仿宋_GB2312" w:hint="eastAsia"/>
                <w:sz w:val="21"/>
                <w:szCs w:val="21"/>
              </w:rPr>
              <w:t>牙科手持设备</w:t>
            </w:r>
            <w:r>
              <w:rPr>
                <w:rFonts w:ascii="仿宋_GB2312" w:eastAsia="仿宋_GB2312" w:cs="宋体" w:hint="eastAsia"/>
                <w:sz w:val="21"/>
                <w:szCs w:val="21"/>
              </w:rPr>
              <w:t>允许最高温度方面，表201.104代替表23：</w:t>
            </w:r>
          </w:p>
          <w:p w:rsidR="00B12885" w:rsidRDefault="00B12885" w:rsidP="00B814A0">
            <w:pPr>
              <w:pStyle w:val="Default"/>
              <w:rPr>
                <w:rFonts w:ascii="仿宋_GB2312" w:eastAsia="仿宋_GB2312" w:hAnsi="宋体" w:cs="宋体"/>
                <w:szCs w:val="21"/>
              </w:rPr>
            </w:pPr>
            <w:r>
              <w:rPr>
                <w:rFonts w:ascii="仿宋_GB2312" w:eastAsia="仿宋_GB2312" w:hAnsi="宋体" w:cs="宋体" w:hint="eastAsia"/>
                <w:szCs w:val="21"/>
              </w:rPr>
              <w:fldChar w:fldCharType="begin"/>
            </w:r>
            <w:r>
              <w:rPr>
                <w:rFonts w:ascii="仿宋_GB2312" w:eastAsia="仿宋_GB2312" w:hAnsi="宋体" w:cs="宋体" w:hint="eastAsia"/>
                <w:szCs w:val="21"/>
              </w:rPr>
              <w:instrText xml:space="preserve"> INCLUDEPICTURE "C:\\Users\\Luwenjuan\\AppData\\Roaming\\Tencent\\Users\\23742838\\TIM\\WinTemp\\RichOle\\4D(0W)Z8V%SKI7%{](ND4N2.png" \* MERGEFORMATINET </w:instrText>
            </w:r>
            <w:r>
              <w:rPr>
                <w:rFonts w:ascii="仿宋_GB2312" w:eastAsia="仿宋_GB2312" w:hAnsi="宋体" w:cs="宋体" w:hint="eastAsia"/>
                <w:szCs w:val="21"/>
              </w:rPr>
              <w:fldChar w:fldCharType="separate"/>
            </w:r>
            <w:r>
              <w:rPr>
                <w:rFonts w:ascii="仿宋_GB2312" w:eastAsia="仿宋_GB2312" w:hAnsi="宋体" w:cs="宋体"/>
                <w:szCs w:val="21"/>
              </w:rPr>
              <w:fldChar w:fldCharType="begin"/>
            </w:r>
            <w:r>
              <w:rPr>
                <w:rFonts w:ascii="仿宋_GB2312" w:eastAsia="仿宋_GB2312" w:hAnsi="宋体" w:cs="宋体"/>
                <w:szCs w:val="21"/>
              </w:rPr>
              <w:instrText xml:space="preserve"> INCLUDEPICTURE  "C:\\Users\\Luwenjuan\\AppData\\Roaming\\Tencent\\Users\\23742838\\TIM\\WinTemp\\RichOle\\4D(0W)Z8V%25SKI7%25%7b%5d(ND4N2.png" \* MERGEFORMATINET </w:instrText>
            </w:r>
            <w:r>
              <w:rPr>
                <w:rFonts w:ascii="仿宋_GB2312" w:eastAsia="仿宋_GB2312" w:hAnsi="宋体" w:cs="宋体"/>
                <w:szCs w:val="21"/>
              </w:rPr>
              <w:fldChar w:fldCharType="separate"/>
            </w:r>
            <w:r>
              <w:rPr>
                <w:rFonts w:ascii="仿宋_GB2312" w:eastAsia="仿宋_GB2312" w:hAnsi="宋体" w:cs="宋体"/>
                <w:szCs w:val="21"/>
              </w:rPr>
              <w:fldChar w:fldCharType="begin"/>
            </w:r>
            <w:r>
              <w:rPr>
                <w:rFonts w:ascii="仿宋_GB2312" w:eastAsia="仿宋_GB2312" w:hAnsi="宋体" w:cs="宋体"/>
                <w:szCs w:val="21"/>
              </w:rPr>
              <w:instrText xml:space="preserve"> INCLUDEPICTURE  "C:\\Users\\Luwenjuan\\AppData\\Roaming\\Tencent\\Users\\23742838\\TIM\\WinTemp\\RichOle\\4D(0W)Z8V%25SKI7%25%7b%5d(ND4N2.png" \* MERGEFORMATINET </w:instrText>
            </w:r>
            <w:r>
              <w:rPr>
                <w:rFonts w:ascii="仿宋_GB2312" w:eastAsia="仿宋_GB2312" w:hAnsi="宋体" w:cs="宋体"/>
                <w:szCs w:val="21"/>
              </w:rPr>
              <w:fldChar w:fldCharType="separate"/>
            </w:r>
            <w:r>
              <w:rPr>
                <w:rFonts w:ascii="仿宋_GB2312" w:eastAsia="仿宋_GB2312" w:hAnsi="宋体" w:cs="宋体"/>
                <w:szCs w:val="21"/>
              </w:rPr>
              <w:fldChar w:fldCharType="begin"/>
            </w:r>
            <w:r>
              <w:rPr>
                <w:rFonts w:ascii="仿宋_GB2312" w:eastAsia="仿宋_GB2312" w:hAnsi="宋体" w:cs="宋体"/>
                <w:szCs w:val="21"/>
              </w:rPr>
              <w:instrText xml:space="preserve"> INCLUDEPICTURE  "C:\\Users\\Luwenjuan\\AppData\\Roaming\\Tencent\\Users\\23742838\\TIM\\WinTemp\\RichOle\\4D(0W)Z8V%25SKI7%25%7b%5d(ND4N2.png" \* MERGEFORMATINET </w:instrText>
            </w:r>
            <w:r>
              <w:rPr>
                <w:rFonts w:ascii="仿宋_GB2312" w:eastAsia="仿宋_GB2312" w:hAnsi="宋体" w:cs="宋体"/>
                <w:szCs w:val="21"/>
              </w:rPr>
              <w:fldChar w:fldCharType="separate"/>
            </w:r>
            <w:r>
              <w:rPr>
                <w:rFonts w:ascii="仿宋_GB2312" w:eastAsia="仿宋_GB2312" w:hAnsi="宋体" w:cs="宋体"/>
                <w:szCs w:val="21"/>
              </w:rPr>
              <w:fldChar w:fldCharType="begin"/>
            </w:r>
            <w:r>
              <w:rPr>
                <w:rFonts w:ascii="仿宋_GB2312" w:eastAsia="仿宋_GB2312" w:hAnsi="宋体" w:cs="宋体"/>
                <w:szCs w:val="21"/>
              </w:rPr>
              <w:instrText xml:space="preserve"> INCLUDEPICTURE  "C:\\Users\\Luwenjuan\\AppData\\Roaming\\Tencent\\Users\\23742838\\TIM\\WinTemp\\RichOle\\4D(0W)Z8V%25SKI7%25%7b%5d(ND4N2.png" \* MERGEFORMATINET </w:instrText>
            </w:r>
            <w:r>
              <w:rPr>
                <w:rFonts w:ascii="仿宋_GB2312" w:eastAsia="仿宋_GB2312" w:hAnsi="宋体" w:cs="宋体"/>
                <w:szCs w:val="21"/>
              </w:rPr>
              <w:fldChar w:fldCharType="separate"/>
            </w:r>
            <w:r>
              <w:rPr>
                <w:rFonts w:ascii="仿宋_GB2312" w:eastAsia="仿宋_GB2312" w:hAnsi="宋体" w:cs="宋体"/>
                <w:szCs w:val="21"/>
              </w:rPr>
              <w:fldChar w:fldCharType="begin"/>
            </w:r>
            <w:r>
              <w:rPr>
                <w:rFonts w:ascii="仿宋_GB2312" w:eastAsia="仿宋_GB2312" w:hAnsi="宋体" w:cs="宋体"/>
                <w:szCs w:val="21"/>
              </w:rPr>
              <w:instrText xml:space="preserve"> INCLUDEPICTURE  "C:\\Users\\Luwenjuan\\AppData\\Roaming\\Tencent\\Users\\23742838\\TIM\\WinTemp\\RichOle\\4D(0W)Z8V%25SKI7%25%7b%5d(ND4N2.png" \* MERGEFORMATINET </w:instrText>
            </w:r>
            <w:r>
              <w:rPr>
                <w:rFonts w:ascii="仿宋_GB2312" w:eastAsia="仿宋_GB2312" w:hAnsi="宋体" w:cs="宋体"/>
                <w:szCs w:val="21"/>
              </w:rPr>
              <w:fldChar w:fldCharType="separate"/>
            </w:r>
            <w:r>
              <w:rPr>
                <w:rFonts w:ascii="仿宋_GB2312" w:eastAsia="仿宋_GB2312" w:hAnsi="宋体" w:cs="宋体"/>
                <w:szCs w:val="21"/>
              </w:rPr>
              <w:fldChar w:fldCharType="begin"/>
            </w:r>
            <w:r>
              <w:rPr>
                <w:rFonts w:ascii="仿宋_GB2312" w:eastAsia="仿宋_GB2312" w:hAnsi="宋体" w:cs="宋体"/>
                <w:szCs w:val="21"/>
              </w:rPr>
              <w:instrText xml:space="preserve"> INCLUDEPICTURE  "C:\\Users\\Luwenjuan\\AppData\\Roaming\\Tencent\\Users\\23742838\\TIM\\WinTemp\\RichOle\\4D(0W)Z8V%25SKI7%25%7b%5d(ND4N2.png" \* MERGEFORMATINET </w:instrText>
            </w:r>
            <w:r>
              <w:rPr>
                <w:rFonts w:ascii="仿宋_GB2312" w:eastAsia="仿宋_GB2312" w:hAnsi="宋体" w:cs="宋体"/>
                <w:szCs w:val="21"/>
              </w:rPr>
              <w:fldChar w:fldCharType="separate"/>
            </w:r>
            <w:r>
              <w:rPr>
                <w:rFonts w:ascii="仿宋_GB2312" w:eastAsia="仿宋_GB2312" w:hAnsi="宋体" w:cs="宋体"/>
                <w:szCs w:val="21"/>
              </w:rPr>
              <w:fldChar w:fldCharType="begin"/>
            </w:r>
            <w:r>
              <w:rPr>
                <w:rFonts w:ascii="仿宋_GB2312" w:eastAsia="仿宋_GB2312" w:hAnsi="宋体" w:cs="宋体"/>
                <w:szCs w:val="21"/>
              </w:rPr>
              <w:instrText xml:space="preserve"> INCLUDEPICTURE  "C:\\Luwenjuan\\AppData\\Roaming\\Tencent\\Users\\23742838\\TIM\\WinTemp\\RichOle\\4D(0W)Z8V%25SKI7%25%7b%5d(ND4N2.png" \* MERGEFORMATINET </w:instrText>
            </w:r>
            <w:r>
              <w:rPr>
                <w:rFonts w:ascii="仿宋_GB2312" w:eastAsia="仿宋_GB2312" w:hAnsi="宋体" w:cs="宋体"/>
                <w:szCs w:val="21"/>
              </w:rPr>
              <w:fldChar w:fldCharType="separate"/>
            </w:r>
            <w:r>
              <w:rPr>
                <w:rFonts w:ascii="仿宋_GB2312" w:eastAsia="仿宋_GB2312" w:hAnsi="宋体" w:cs="宋体"/>
                <w:szCs w:val="21"/>
              </w:rPr>
              <w:fldChar w:fldCharType="begin"/>
            </w:r>
            <w:r>
              <w:rPr>
                <w:rFonts w:ascii="仿宋_GB2312" w:eastAsia="仿宋_GB2312" w:hAnsi="宋体" w:cs="宋体"/>
                <w:szCs w:val="21"/>
              </w:rPr>
              <w:instrText xml:space="preserve"> INCLUDEPICTURE  "C:\\Luwenjuan\\AppData\\Roaming\\Tencent\\Users\\23742838\\TIM\\WinTemp\\RichOle\\4D(0W)Z8V%25SKI7%25%7b%5d(ND4N2.png" \* MERGEFORMATINET </w:instrText>
            </w:r>
            <w:r>
              <w:rPr>
                <w:rFonts w:ascii="仿宋_GB2312" w:eastAsia="仿宋_GB2312" w:hAnsi="宋体" w:cs="宋体"/>
                <w:szCs w:val="21"/>
              </w:rPr>
              <w:fldChar w:fldCharType="separate"/>
            </w:r>
            <w:r>
              <w:rPr>
                <w:rFonts w:ascii="仿宋_GB2312" w:eastAsia="仿宋_GB2312" w:hAnsi="宋体" w:cs="宋体"/>
                <w:szCs w:val="21"/>
              </w:rPr>
              <w:fldChar w:fldCharType="begin"/>
            </w:r>
            <w:r>
              <w:rPr>
                <w:rFonts w:ascii="仿宋_GB2312" w:eastAsia="仿宋_GB2312" w:hAnsi="宋体" w:cs="宋体"/>
                <w:szCs w:val="21"/>
              </w:rPr>
              <w:instrText xml:space="preserve"> INCLUDEPICTURE  "C:\\Luwenjuan\\AppData\\Roaming\\Tencent\\Users\\23742838\\TIM\\WinTemp\\RichOle\\4D(0W)Z8V%25SKI7%25%7b%5d(ND4N2.png" \* MERGEFORMATINET </w:instrText>
            </w:r>
            <w:r>
              <w:rPr>
                <w:rFonts w:ascii="仿宋_GB2312" w:eastAsia="仿宋_GB2312" w:hAnsi="宋体" w:cs="宋体"/>
                <w:szCs w:val="21"/>
              </w:rPr>
              <w:fldChar w:fldCharType="separate"/>
            </w:r>
            <w:r>
              <w:rPr>
                <w:rFonts w:ascii="仿宋_GB2312" w:eastAsia="仿宋_GB2312" w:hAnsi="宋体" w:cs="宋体"/>
                <w:szCs w:val="21"/>
              </w:rPr>
              <w:fldChar w:fldCharType="begin"/>
            </w:r>
            <w:r>
              <w:rPr>
                <w:rFonts w:ascii="仿宋_GB2312" w:eastAsia="仿宋_GB2312" w:hAnsi="宋体" w:cs="宋体"/>
                <w:szCs w:val="21"/>
              </w:rPr>
              <w:instrText xml:space="preserve"> INCLUDEPICTURE  "D:\\Documents\\Documents\\WXWorkLocal\\Luwenjuan\\AppData\\Roaming\\Tencent\\Users\\23742838\\TIM\\WinTemp\\RichOle\\4D(0W)Z8V%25SKI7%25%7b%5d(ND4N2.png" \* MERGEFORMATINET </w:instrText>
            </w:r>
            <w:r>
              <w:rPr>
                <w:rFonts w:ascii="仿宋_GB2312" w:eastAsia="仿宋_GB2312" w:hAnsi="宋体" w:cs="宋体"/>
                <w:szCs w:val="21"/>
              </w:rPr>
              <w:fldChar w:fldCharType="separate"/>
            </w:r>
            <w:r w:rsidR="00DF7157">
              <w:rPr>
                <w:rFonts w:ascii="仿宋_GB2312" w:eastAsia="仿宋_GB2312" w:hAnsi="宋体" w:cs="宋体"/>
                <w:szCs w:val="21"/>
              </w:rPr>
              <w:fldChar w:fldCharType="begin"/>
            </w:r>
            <w:r w:rsidR="00DF7157">
              <w:rPr>
                <w:rFonts w:ascii="仿宋_GB2312" w:eastAsia="仿宋_GB2312" w:hAnsi="宋体" w:cs="宋体"/>
                <w:szCs w:val="21"/>
              </w:rPr>
              <w:instrText xml:space="preserve"> </w:instrText>
            </w:r>
            <w:r w:rsidR="00DF7157">
              <w:rPr>
                <w:rFonts w:ascii="仿宋_GB2312" w:eastAsia="仿宋_GB2312" w:hAnsi="宋体" w:cs="宋体"/>
                <w:szCs w:val="21"/>
              </w:rPr>
              <w:instrText>INCLUDEPICTURE  "H:\\1</w:instrText>
            </w:r>
            <w:r w:rsidR="00DF7157">
              <w:rPr>
                <w:rFonts w:ascii="仿宋_GB2312" w:eastAsia="仿宋_GB2312" w:hAnsi="宋体" w:cs="宋体"/>
                <w:szCs w:val="21"/>
              </w:rPr>
              <w:instrText>工作文件</w:instrText>
            </w:r>
            <w:r w:rsidR="00DF7157">
              <w:rPr>
                <w:rFonts w:ascii="仿宋_GB2312" w:eastAsia="仿宋_GB2312" w:hAnsi="宋体" w:cs="宋体"/>
                <w:szCs w:val="21"/>
              </w:rPr>
              <w:instrText>\\3-</w:instrText>
            </w:r>
            <w:r w:rsidR="00DF7157">
              <w:rPr>
                <w:rFonts w:ascii="仿宋_GB2312" w:eastAsia="仿宋_GB2312" w:hAnsi="宋体" w:cs="宋体"/>
                <w:szCs w:val="21"/>
              </w:rPr>
              <w:instrText>科研</w:instrText>
            </w:r>
            <w:r w:rsidR="00DF7157">
              <w:rPr>
                <w:rFonts w:ascii="仿宋_GB2312" w:eastAsia="仿宋_GB2312" w:hAnsi="宋体" w:cs="宋体"/>
                <w:szCs w:val="21"/>
              </w:rPr>
              <w:instrText>\\15-GB9706.1-2020</w:instrText>
            </w:r>
            <w:r w:rsidR="00DF7157">
              <w:rPr>
                <w:rFonts w:ascii="仿宋_GB2312" w:eastAsia="仿宋_GB2312" w:hAnsi="宋体" w:cs="宋体"/>
                <w:szCs w:val="21"/>
              </w:rPr>
              <w:instrText>标准相关</w:instrText>
            </w:r>
            <w:r w:rsidR="00DF7157">
              <w:rPr>
                <w:rFonts w:ascii="仿宋_GB2312" w:eastAsia="仿宋_GB2312" w:hAnsi="宋体" w:cs="宋体"/>
                <w:szCs w:val="21"/>
              </w:rPr>
              <w:instrText>\\2.</w:instrText>
            </w:r>
            <w:r w:rsidR="00DF7157">
              <w:rPr>
                <w:rFonts w:ascii="仿宋_GB2312" w:eastAsia="仿宋_GB2312" w:hAnsi="宋体" w:cs="宋体"/>
                <w:szCs w:val="21"/>
              </w:rPr>
              <w:instrText>检验技术指导工作实施方案</w:instrText>
            </w:r>
            <w:r w:rsidR="00DF7157">
              <w:rPr>
                <w:rFonts w:ascii="仿宋_GB2312" w:eastAsia="仿宋_GB2312" w:hAnsi="宋体" w:cs="宋体"/>
                <w:szCs w:val="21"/>
              </w:rPr>
              <w:instrText>-</w:instrText>
            </w:r>
            <w:r w:rsidR="00DF7157">
              <w:rPr>
                <w:rFonts w:ascii="仿宋_GB2312" w:eastAsia="仿宋_GB2312" w:hAnsi="宋体" w:cs="宋体"/>
                <w:szCs w:val="21"/>
              </w:rPr>
              <w:instrText>检验报告模板</w:instrText>
            </w:r>
            <w:r w:rsidR="00DF7157">
              <w:rPr>
                <w:rFonts w:ascii="仿宋_GB2312" w:eastAsia="仿宋_GB2312" w:hAnsi="宋体" w:cs="宋体"/>
                <w:szCs w:val="21"/>
              </w:rPr>
              <w:instrText>\\</w:instrText>
            </w:r>
            <w:r w:rsidR="00DF7157">
              <w:rPr>
                <w:rFonts w:ascii="仿宋_GB2312" w:eastAsia="仿宋_GB2312" w:hAnsi="宋体" w:cs="宋体"/>
                <w:szCs w:val="21"/>
              </w:rPr>
              <w:instrText>专标模板</w:instrText>
            </w:r>
            <w:r w:rsidR="00DF7157">
              <w:rPr>
                <w:rFonts w:ascii="仿宋_GB2312" w:eastAsia="仿宋_GB2312" w:hAnsi="宋体" w:cs="宋体"/>
                <w:szCs w:val="21"/>
              </w:rPr>
              <w:instrText>\\Documents\\WXWorkLocal\\Luwenjuan\\AppData\\Roaming\\Tencent\\Users\\23742838\\TIM\\WinTemp\\RichOle\\4D(0W)Z8V%25SKI7%25%7b%5d(ND4N2.png" \* MERGEFORMATINET</w:instrText>
            </w:r>
            <w:r w:rsidR="00DF7157">
              <w:rPr>
                <w:rFonts w:ascii="仿宋_GB2312" w:eastAsia="仿宋_GB2312" w:hAnsi="宋体" w:cs="宋体"/>
                <w:szCs w:val="21"/>
              </w:rPr>
              <w:instrText xml:space="preserve"> </w:instrText>
            </w:r>
            <w:r w:rsidR="00DF7157">
              <w:rPr>
                <w:rFonts w:ascii="仿宋_GB2312" w:eastAsia="仿宋_GB2312" w:hAnsi="宋体" w:cs="宋体"/>
                <w:szCs w:val="21"/>
              </w:rPr>
              <w:fldChar w:fldCharType="separate"/>
            </w:r>
            <w:r w:rsidR="008D5A73">
              <w:rPr>
                <w:rFonts w:ascii="仿宋_GB2312" w:eastAsia="仿宋_GB2312"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75pt;height:82.5pt">
                  <v:imagedata r:id="rId8" r:href="rId9"/>
                </v:shape>
              </w:pict>
            </w:r>
            <w:r w:rsidR="00DF7157">
              <w:rPr>
                <w:rFonts w:ascii="仿宋_GB2312" w:eastAsia="仿宋_GB2312" w:hAnsi="宋体" w:cs="宋体"/>
                <w:szCs w:val="21"/>
              </w:rPr>
              <w:fldChar w:fldCharType="end"/>
            </w:r>
            <w:r>
              <w:rPr>
                <w:rFonts w:ascii="仿宋_GB2312" w:eastAsia="仿宋_GB2312" w:hAnsi="宋体" w:cs="宋体"/>
                <w:szCs w:val="21"/>
              </w:rPr>
              <w:fldChar w:fldCharType="end"/>
            </w:r>
            <w:r>
              <w:rPr>
                <w:rFonts w:ascii="仿宋_GB2312" w:eastAsia="仿宋_GB2312" w:hAnsi="宋体" w:cs="宋体"/>
                <w:szCs w:val="21"/>
              </w:rPr>
              <w:fldChar w:fldCharType="end"/>
            </w:r>
            <w:r>
              <w:rPr>
                <w:rFonts w:ascii="仿宋_GB2312" w:eastAsia="仿宋_GB2312" w:hAnsi="宋体" w:cs="宋体"/>
                <w:szCs w:val="21"/>
              </w:rPr>
              <w:fldChar w:fldCharType="end"/>
            </w:r>
            <w:r>
              <w:rPr>
                <w:rFonts w:ascii="仿宋_GB2312" w:eastAsia="仿宋_GB2312" w:hAnsi="宋体" w:cs="宋体"/>
                <w:szCs w:val="21"/>
              </w:rPr>
              <w:fldChar w:fldCharType="end"/>
            </w:r>
            <w:r>
              <w:rPr>
                <w:rFonts w:ascii="仿宋_GB2312" w:eastAsia="仿宋_GB2312" w:hAnsi="宋体" w:cs="宋体"/>
                <w:szCs w:val="21"/>
              </w:rPr>
              <w:fldChar w:fldCharType="end"/>
            </w:r>
            <w:r>
              <w:rPr>
                <w:rFonts w:ascii="仿宋_GB2312" w:eastAsia="仿宋_GB2312" w:hAnsi="宋体" w:cs="宋体"/>
                <w:szCs w:val="21"/>
              </w:rPr>
              <w:fldChar w:fldCharType="end"/>
            </w:r>
            <w:r>
              <w:rPr>
                <w:rFonts w:ascii="仿宋_GB2312" w:eastAsia="仿宋_GB2312" w:hAnsi="宋体" w:cs="宋体"/>
                <w:szCs w:val="21"/>
              </w:rPr>
              <w:fldChar w:fldCharType="end"/>
            </w:r>
            <w:r>
              <w:rPr>
                <w:rFonts w:ascii="仿宋_GB2312" w:eastAsia="仿宋_GB2312" w:hAnsi="宋体" w:cs="宋体"/>
                <w:szCs w:val="21"/>
              </w:rPr>
              <w:fldChar w:fldCharType="end"/>
            </w:r>
            <w:r>
              <w:rPr>
                <w:rFonts w:ascii="仿宋_GB2312" w:eastAsia="仿宋_GB2312" w:hAnsi="宋体" w:cs="宋体"/>
                <w:szCs w:val="21"/>
              </w:rPr>
              <w:fldChar w:fldCharType="end"/>
            </w:r>
            <w:r>
              <w:rPr>
                <w:rFonts w:ascii="仿宋_GB2312" w:eastAsia="仿宋_GB2312" w:hAnsi="宋体" w:cs="宋体"/>
                <w:szCs w:val="21"/>
              </w:rPr>
              <w:fldChar w:fldCharType="end"/>
            </w:r>
            <w:r>
              <w:rPr>
                <w:rFonts w:ascii="仿宋_GB2312" w:eastAsia="仿宋_GB2312" w:hAnsi="宋体" w:cs="宋体" w:hint="eastAsia"/>
                <w:szCs w:val="21"/>
              </w:rPr>
              <w:fldChar w:fldCharType="end"/>
            </w:r>
          </w:p>
          <w:p w:rsidR="00B12885" w:rsidRDefault="00B12885" w:rsidP="00B814A0">
            <w:pPr>
              <w:pStyle w:val="Default"/>
              <w:rPr>
                <w:rFonts w:ascii="仿宋_GB2312" w:eastAsia="仿宋_GB2312"/>
              </w:rPr>
            </w:pPr>
            <w:r>
              <w:rPr>
                <w:rFonts w:ascii="仿宋_GB2312" w:eastAsia="仿宋_GB2312" w:hAnsi="宋体" w:cs="宋体" w:hint="eastAsia"/>
                <w:sz w:val="21"/>
                <w:szCs w:val="21"/>
              </w:rPr>
              <w:t>环境温度见201.5.3</w:t>
            </w:r>
          </w:p>
        </w:tc>
        <w:tc>
          <w:tcPr>
            <w:tcW w:w="137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70"/>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43" w:type="dxa"/>
            <w:vMerge/>
            <w:tcBorders>
              <w:left w:val="single" w:sz="4" w:space="0" w:color="auto"/>
              <w:right w:val="single" w:sz="4" w:space="0" w:color="auto"/>
            </w:tcBorders>
          </w:tcPr>
          <w:p w:rsidR="00B12885" w:rsidRPr="00EB4DC6" w:rsidRDefault="00B12885" w:rsidP="00B814A0">
            <w:pPr>
              <w:pStyle w:val="Default"/>
              <w:spacing w:line="400" w:lineRule="exact"/>
              <w:rPr>
                <w:rFonts w:ascii="仿宋_GB2312" w:eastAsia="仿宋_GB2312" w:cs="宋体"/>
                <w:spacing w:val="-11"/>
                <w:sz w:val="21"/>
                <w:szCs w:val="21"/>
              </w:rPr>
            </w:pPr>
          </w:p>
        </w:tc>
        <w:tc>
          <w:tcPr>
            <w:tcW w:w="1281" w:type="dxa"/>
            <w:vMerge/>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p>
        </w:tc>
        <w:tc>
          <w:tcPr>
            <w:tcW w:w="4301" w:type="dxa"/>
            <w:tcBorders>
              <w:top w:val="single" w:sz="4" w:space="0" w:color="auto"/>
              <w:left w:val="single" w:sz="4" w:space="0" w:color="auto"/>
              <w:bottom w:val="single" w:sz="4" w:space="0" w:color="auto"/>
              <w:right w:val="single" w:sz="4" w:space="0" w:color="auto"/>
            </w:tcBorders>
          </w:tcPr>
          <w:p w:rsidR="00B12885" w:rsidRDefault="00B12885" w:rsidP="00B814A0">
            <w:pPr>
              <w:rPr>
                <w:rFonts w:ascii="仿宋_GB2312" w:eastAsia="仿宋_GB2312" w:cs="宋体"/>
                <w:szCs w:val="21"/>
              </w:rPr>
            </w:pPr>
            <w:r w:rsidRPr="00EB4DC6">
              <w:rPr>
                <w:rFonts w:ascii="仿宋_GB2312" w:eastAsia="仿宋_GB2312" w:hAnsi="宋体" w:cs="宋体" w:hint="eastAsia"/>
                <w:spacing w:val="-6"/>
                <w:kern w:val="0"/>
                <w:szCs w:val="21"/>
              </w:rPr>
              <w:t>在正常使用及单一故障情况下，牙科手持设备操作者端的最大温度上升速率应不超过</w:t>
            </w:r>
            <w:r w:rsidRPr="00EB4DC6">
              <w:rPr>
                <w:rFonts w:ascii="仿宋_GB2312" w:eastAsia="仿宋_GB2312" w:hAnsi="宋体" w:cs="宋体"/>
                <w:spacing w:val="-6"/>
                <w:kern w:val="0"/>
                <w:szCs w:val="21"/>
              </w:rPr>
              <w:t>5</w:t>
            </w:r>
            <w:r w:rsidRPr="00EB4DC6">
              <w:rPr>
                <w:rFonts w:ascii="仿宋_GB2312" w:eastAsia="仿宋_GB2312" w:hAnsi="宋体" w:cs="宋体"/>
                <w:spacing w:val="-6"/>
                <w:kern w:val="0"/>
                <w:szCs w:val="21"/>
              </w:rPr>
              <w:t>℃</w:t>
            </w:r>
            <w:r w:rsidRPr="00EB4DC6">
              <w:rPr>
                <w:rFonts w:ascii="仿宋_GB2312" w:eastAsia="仿宋_GB2312" w:hAnsi="宋体" w:cs="宋体"/>
                <w:spacing w:val="-6"/>
                <w:kern w:val="0"/>
                <w:szCs w:val="21"/>
              </w:rPr>
              <w:t>/s</w:t>
            </w:r>
          </w:p>
        </w:tc>
        <w:tc>
          <w:tcPr>
            <w:tcW w:w="1374" w:type="dxa"/>
            <w:tcBorders>
              <w:left w:val="single" w:sz="4" w:space="0" w:color="auto"/>
              <w:right w:val="single" w:sz="4" w:space="0" w:color="auto"/>
            </w:tcBorders>
            <w:vAlign w:val="center"/>
          </w:tcPr>
          <w:p w:rsidR="00B12885" w:rsidRPr="000036BB"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Pr="000036BB"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Pr="000036BB"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1140"/>
          <w:jc w:val="center"/>
        </w:trPr>
        <w:tc>
          <w:tcPr>
            <w:tcW w:w="390" w:type="dxa"/>
            <w:vMerge/>
            <w:tcBorders>
              <w:left w:val="single" w:sz="4" w:space="0" w:color="auto"/>
              <w:right w:val="single" w:sz="4" w:space="0" w:color="auto"/>
            </w:tcBorders>
          </w:tcPr>
          <w:p w:rsidR="00B12885" w:rsidRDefault="00B12885" w:rsidP="00B814A0">
            <w:pPr>
              <w:numPr>
                <w:ilvl w:val="255"/>
                <w:numId w:val="0"/>
              </w:numPr>
              <w:spacing w:line="400" w:lineRule="exact"/>
              <w:contextualSpacing/>
              <w:rPr>
                <w:rFonts w:ascii="仿宋_GB2312" w:eastAsia="仿宋_GB2312" w:hAnsi="宋体"/>
                <w:color w:val="000000"/>
                <w:szCs w:val="21"/>
              </w:rPr>
            </w:pPr>
          </w:p>
        </w:tc>
        <w:tc>
          <w:tcPr>
            <w:tcW w:w="1443" w:type="dxa"/>
            <w:vMerge w:val="restart"/>
            <w:tcBorders>
              <w:left w:val="single" w:sz="4" w:space="0" w:color="auto"/>
              <w:right w:val="single" w:sz="4" w:space="0" w:color="auto"/>
            </w:tcBorders>
          </w:tcPr>
          <w:p w:rsidR="00B12885" w:rsidRDefault="00B12885" w:rsidP="00B814A0">
            <w:pPr>
              <w:spacing w:line="400" w:lineRule="exact"/>
              <w:rPr>
                <w:rFonts w:ascii="仿宋_GB2312" w:eastAsia="仿宋_GB2312"/>
              </w:rPr>
            </w:pPr>
            <w:r>
              <w:rPr>
                <w:rFonts w:ascii="仿宋_GB2312" w:eastAsia="仿宋_GB2312" w:cs="宋体" w:hint="eastAsia"/>
                <w:szCs w:val="21"/>
              </w:rPr>
              <w:t>不向患者提供热量的应用部分</w:t>
            </w:r>
          </w:p>
        </w:tc>
        <w:tc>
          <w:tcPr>
            <w:tcW w:w="1281" w:type="dxa"/>
            <w:vMerge w:val="restart"/>
            <w:tcBorders>
              <w:left w:val="single" w:sz="4" w:space="0" w:color="auto"/>
              <w:right w:val="single" w:sz="4" w:space="0" w:color="auto"/>
            </w:tcBorders>
          </w:tcPr>
          <w:p w:rsidR="00B12885" w:rsidRDefault="00B12885" w:rsidP="00B814A0">
            <w:pPr>
              <w:spacing w:line="400" w:lineRule="exact"/>
              <w:rPr>
                <w:rFonts w:ascii="仿宋_GB2312" w:eastAsia="仿宋_GB2312"/>
              </w:rPr>
            </w:pPr>
            <w:r w:rsidRPr="00EB4DC6">
              <w:rPr>
                <w:rFonts w:ascii="仿宋_GB2312" w:eastAsia="仿宋_GB2312" w:cs="宋体"/>
                <w:spacing w:val="-17"/>
                <w:szCs w:val="21"/>
              </w:rPr>
              <w:t>201.11.1.2.2</w:t>
            </w:r>
          </w:p>
        </w:tc>
        <w:tc>
          <w:tcPr>
            <w:tcW w:w="4301"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替换： </w:t>
            </w:r>
          </w:p>
          <w:p w:rsidR="00B12885" w:rsidRDefault="00B12885" w:rsidP="00B814A0">
            <w:pPr>
              <w:spacing w:line="400" w:lineRule="exact"/>
              <w:jc w:val="left"/>
              <w:rPr>
                <w:rFonts w:ascii="仿宋_GB2312" w:eastAsia="仿宋_GB2312"/>
              </w:rPr>
            </w:pPr>
            <w:r>
              <w:rPr>
                <w:rFonts w:ascii="仿宋_GB2312" w:eastAsia="仿宋_GB2312" w:cs="宋体" w:hint="eastAsia"/>
                <w:szCs w:val="21"/>
              </w:rPr>
              <w:t>对于正常情况和</w:t>
            </w:r>
            <w:r>
              <w:rPr>
                <w:rFonts w:ascii="仿宋_GB2312" w:eastAsia="仿宋_GB2312" w:hint="eastAsia"/>
                <w:szCs w:val="21"/>
              </w:rPr>
              <w:t>单一故障</w:t>
            </w:r>
            <w:r>
              <w:rPr>
                <w:rFonts w:ascii="仿宋_GB2312" w:eastAsia="仿宋_GB2312" w:cs="宋体" w:hint="eastAsia"/>
                <w:szCs w:val="21"/>
              </w:rPr>
              <w:t>情况下的</w:t>
            </w:r>
            <w:r>
              <w:rPr>
                <w:rFonts w:ascii="仿宋_GB2312" w:eastAsia="仿宋_GB2312" w:hint="eastAsia"/>
                <w:szCs w:val="21"/>
              </w:rPr>
              <w:t>牙科手持设备患者</w:t>
            </w:r>
            <w:r>
              <w:rPr>
                <w:rFonts w:ascii="仿宋_GB2312" w:eastAsia="仿宋_GB2312" w:cs="宋体" w:hint="eastAsia"/>
                <w:szCs w:val="21"/>
              </w:rPr>
              <w:t>端，应符合通用标准表24中的限制</w:t>
            </w:r>
          </w:p>
        </w:tc>
        <w:tc>
          <w:tcPr>
            <w:tcW w:w="137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325"/>
          <w:jc w:val="center"/>
        </w:trPr>
        <w:tc>
          <w:tcPr>
            <w:tcW w:w="390" w:type="dxa"/>
            <w:vMerge/>
            <w:tcBorders>
              <w:left w:val="single" w:sz="4" w:space="0" w:color="auto"/>
              <w:right w:val="single" w:sz="4" w:space="0" w:color="auto"/>
            </w:tcBorders>
          </w:tcPr>
          <w:p w:rsidR="00B12885" w:rsidRDefault="00B12885" w:rsidP="00B814A0">
            <w:pPr>
              <w:numPr>
                <w:ilvl w:val="255"/>
                <w:numId w:val="0"/>
              </w:numPr>
              <w:spacing w:line="400" w:lineRule="exact"/>
              <w:contextualSpacing/>
              <w:rPr>
                <w:rFonts w:ascii="仿宋_GB2312" w:eastAsia="仿宋_GB2312" w:hAnsi="宋体"/>
                <w:color w:val="000000"/>
                <w:szCs w:val="21"/>
              </w:rPr>
            </w:pPr>
          </w:p>
        </w:tc>
        <w:tc>
          <w:tcPr>
            <w:tcW w:w="1443" w:type="dxa"/>
            <w:vMerge/>
            <w:tcBorders>
              <w:left w:val="single" w:sz="4" w:space="0" w:color="auto"/>
              <w:right w:val="single" w:sz="4" w:space="0" w:color="auto"/>
            </w:tcBorders>
          </w:tcPr>
          <w:p w:rsidR="00B12885" w:rsidRDefault="00B12885" w:rsidP="00B814A0">
            <w:pPr>
              <w:spacing w:line="400" w:lineRule="exact"/>
              <w:rPr>
                <w:rFonts w:ascii="仿宋_GB2312" w:eastAsia="仿宋_GB2312" w:cs="宋体"/>
                <w:szCs w:val="21"/>
              </w:rPr>
            </w:pPr>
          </w:p>
        </w:tc>
        <w:tc>
          <w:tcPr>
            <w:tcW w:w="1281" w:type="dxa"/>
            <w:vMerge/>
            <w:tcBorders>
              <w:left w:val="single" w:sz="4" w:space="0" w:color="auto"/>
              <w:right w:val="single" w:sz="4" w:space="0" w:color="auto"/>
            </w:tcBorders>
          </w:tcPr>
          <w:p w:rsidR="00B12885" w:rsidRPr="00EB4DC6" w:rsidRDefault="00B12885" w:rsidP="00B814A0">
            <w:pPr>
              <w:spacing w:line="400" w:lineRule="exact"/>
              <w:rPr>
                <w:rFonts w:ascii="仿宋_GB2312" w:eastAsia="仿宋_GB2312" w:cs="宋体"/>
                <w:spacing w:val="-17"/>
                <w:szCs w:val="21"/>
              </w:rPr>
            </w:pPr>
          </w:p>
        </w:tc>
        <w:tc>
          <w:tcPr>
            <w:tcW w:w="4301" w:type="dxa"/>
            <w:tcBorders>
              <w:top w:val="single" w:sz="4" w:space="0" w:color="auto"/>
              <w:left w:val="single" w:sz="4" w:space="0" w:color="auto"/>
              <w:bottom w:val="single" w:sz="4" w:space="0" w:color="auto"/>
              <w:right w:val="single" w:sz="4" w:space="0" w:color="auto"/>
            </w:tcBorders>
          </w:tcPr>
          <w:p w:rsidR="00B12885" w:rsidRDefault="00B12885" w:rsidP="00B814A0">
            <w:pPr>
              <w:widowControl/>
              <w:spacing w:line="400" w:lineRule="exact"/>
              <w:jc w:val="left"/>
              <w:rPr>
                <w:rFonts w:ascii="仿宋_GB2312" w:eastAsia="仿宋_GB2312" w:cs="宋体"/>
                <w:szCs w:val="21"/>
              </w:rPr>
            </w:pPr>
            <w:r>
              <w:rPr>
                <w:rFonts w:ascii="仿宋_GB2312" w:eastAsia="仿宋_GB2312" w:cs="宋体" w:hint="eastAsia"/>
                <w:szCs w:val="21"/>
              </w:rPr>
              <w:t>若</w:t>
            </w:r>
            <w:r>
              <w:rPr>
                <w:rFonts w:ascii="仿宋_GB2312" w:eastAsia="仿宋_GB2312" w:hint="eastAsia"/>
                <w:szCs w:val="21"/>
              </w:rPr>
              <w:t>应用部分</w:t>
            </w:r>
            <w:r>
              <w:rPr>
                <w:rFonts w:ascii="仿宋_GB2312" w:eastAsia="仿宋_GB2312" w:cs="宋体" w:hint="eastAsia"/>
                <w:szCs w:val="21"/>
              </w:rPr>
              <w:t>的表面温度超过43℃，则应在使用说明中公布其最高温度，以及此特性相关的临床因素，如身体表面、</w:t>
            </w:r>
            <w:r>
              <w:rPr>
                <w:rFonts w:ascii="仿宋_GB2312" w:eastAsia="仿宋_GB2312" w:hint="eastAsia"/>
                <w:szCs w:val="21"/>
              </w:rPr>
              <w:t>患者</w:t>
            </w:r>
            <w:r>
              <w:rPr>
                <w:rFonts w:ascii="仿宋_GB2312" w:eastAsia="仿宋_GB2312" w:cs="宋体" w:hint="eastAsia"/>
                <w:szCs w:val="21"/>
              </w:rPr>
              <w:t>成熟度、使用的药物或表面压力应在在</w:t>
            </w:r>
            <w:r>
              <w:rPr>
                <w:rFonts w:ascii="仿宋_GB2312" w:eastAsia="仿宋_GB2312" w:hint="eastAsia"/>
                <w:szCs w:val="21"/>
              </w:rPr>
              <w:t>风险管理文档</w:t>
            </w:r>
            <w:r>
              <w:rPr>
                <w:rFonts w:ascii="仿宋_GB2312" w:eastAsia="仿宋_GB2312" w:cs="宋体" w:hint="eastAsia"/>
                <w:szCs w:val="21"/>
              </w:rPr>
              <w:t>中确定并记录。若未超过43℃，则无需进行说明</w:t>
            </w:r>
          </w:p>
        </w:tc>
        <w:tc>
          <w:tcPr>
            <w:tcW w:w="137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hAnsi="宋体"/>
                <w:color w:val="000000"/>
                <w:szCs w:val="21"/>
              </w:rPr>
            </w:pPr>
          </w:p>
        </w:tc>
        <w:tc>
          <w:tcPr>
            <w:tcW w:w="1443" w:type="dxa"/>
            <w:tcBorders>
              <w:left w:val="single" w:sz="4" w:space="0" w:color="auto"/>
              <w:right w:val="single" w:sz="4" w:space="0" w:color="auto"/>
            </w:tcBorders>
          </w:tcPr>
          <w:p w:rsidR="00B12885" w:rsidRDefault="00B12885" w:rsidP="00B814A0">
            <w:pPr>
              <w:spacing w:line="400" w:lineRule="exact"/>
              <w:rPr>
                <w:rFonts w:ascii="仿宋_GB2312" w:eastAsia="仿宋_GB2312" w:cs="宋体"/>
                <w:szCs w:val="21"/>
              </w:rPr>
            </w:pPr>
            <w:r>
              <w:rPr>
                <w:rFonts w:ascii="仿宋_GB2312" w:eastAsia="仿宋_GB2312" w:cs="宋体" w:hint="eastAsia"/>
                <w:szCs w:val="21"/>
              </w:rPr>
              <w:t>多功能水气牙科手持设备</w:t>
            </w:r>
          </w:p>
        </w:tc>
        <w:tc>
          <w:tcPr>
            <w:tcW w:w="1281" w:type="dxa"/>
            <w:tcBorders>
              <w:left w:val="single" w:sz="4" w:space="0" w:color="auto"/>
              <w:right w:val="single" w:sz="4" w:space="0" w:color="auto"/>
            </w:tcBorders>
          </w:tcPr>
          <w:p w:rsidR="00B12885" w:rsidRDefault="00B12885" w:rsidP="00B814A0">
            <w:pPr>
              <w:spacing w:line="400" w:lineRule="exact"/>
              <w:rPr>
                <w:rFonts w:ascii="仿宋_GB2312" w:eastAsia="仿宋_GB2312" w:cs="宋体"/>
                <w:spacing w:val="-6"/>
                <w:szCs w:val="21"/>
              </w:rPr>
            </w:pPr>
            <w:r>
              <w:rPr>
                <w:rFonts w:ascii="仿宋_GB2312" w:eastAsia="仿宋_GB2312" w:cs="宋体" w:hint="eastAsia"/>
                <w:w w:val="60"/>
                <w:szCs w:val="21"/>
              </w:rPr>
              <w:t xml:space="preserve">201.11.1.2.2.101 </w:t>
            </w:r>
          </w:p>
        </w:tc>
        <w:tc>
          <w:tcPr>
            <w:tcW w:w="4301"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sidRPr="00C60DFB">
              <w:rPr>
                <w:rFonts w:ascii="仿宋_GB2312" w:eastAsia="仿宋_GB2312" w:cs="宋体" w:hint="eastAsia"/>
                <w:sz w:val="21"/>
                <w:szCs w:val="21"/>
              </w:rPr>
              <w:t>增补子条款：</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对于多功能带水气牙科手持设备来说，水和/或空气的温度应不会给患者和操作者带来危险</w:t>
            </w:r>
          </w:p>
        </w:tc>
        <w:tc>
          <w:tcPr>
            <w:tcW w:w="137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90"/>
          <w:jc w:val="center"/>
        </w:trPr>
        <w:tc>
          <w:tcPr>
            <w:tcW w:w="390" w:type="dxa"/>
            <w:vMerge w:val="restart"/>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43"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ME设备危险情况和故障状态</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特定的危险情况</w:t>
            </w:r>
          </w:p>
          <w:p w:rsidR="00B12885" w:rsidRDefault="00B12885" w:rsidP="00B814A0">
            <w:pPr>
              <w:spacing w:line="400" w:lineRule="exact"/>
              <w:contextualSpacing/>
              <w:rPr>
                <w:rFonts w:ascii="仿宋_GB2312" w:eastAsia="仿宋_GB2312" w:hAnsi="宋体" w:cs="宋体"/>
                <w:bCs/>
                <w:szCs w:val="22"/>
              </w:rPr>
            </w:pPr>
            <w:r>
              <w:rPr>
                <w:rFonts w:ascii="仿宋_GB2312" w:eastAsia="仿宋_GB2312" w:cs="宋体" w:hint="eastAsia"/>
                <w:szCs w:val="21"/>
              </w:rPr>
              <w:t>概述</w:t>
            </w:r>
          </w:p>
        </w:tc>
        <w:tc>
          <w:tcPr>
            <w:tcW w:w="1281"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201.13 </w:t>
            </w: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201.13.1 </w:t>
            </w:r>
          </w:p>
          <w:p w:rsidR="00B12885" w:rsidRDefault="00B12885" w:rsidP="00B814A0">
            <w:pPr>
              <w:spacing w:line="400" w:lineRule="exact"/>
              <w:contextualSpacing/>
              <w:rPr>
                <w:rFonts w:ascii="仿宋_GB2312" w:eastAsia="仿宋_GB2312" w:cs="宋体"/>
                <w:szCs w:val="21"/>
              </w:rPr>
            </w:pPr>
          </w:p>
          <w:p w:rsidR="00B12885" w:rsidRDefault="00B12885" w:rsidP="00B814A0">
            <w:pPr>
              <w:spacing w:line="400" w:lineRule="exact"/>
              <w:contextualSpacing/>
              <w:rPr>
                <w:rFonts w:ascii="仿宋_GB2312" w:eastAsia="仿宋_GB2312" w:hAnsi="宋体" w:cs="宋体"/>
                <w:bCs/>
                <w:szCs w:val="22"/>
              </w:rPr>
            </w:pPr>
            <w:r>
              <w:rPr>
                <w:rFonts w:ascii="仿宋_GB2312" w:eastAsia="仿宋_GB2312" w:cs="宋体" w:hint="eastAsia"/>
                <w:szCs w:val="21"/>
              </w:rPr>
              <w:t>201.13.1.1</w:t>
            </w:r>
          </w:p>
        </w:tc>
        <w:tc>
          <w:tcPr>
            <w:tcW w:w="4301"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除以下内容外，通用标准第13章适用于本部分</w:t>
            </w: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增补： </w:t>
            </w:r>
          </w:p>
          <w:p w:rsidR="00B12885" w:rsidRDefault="00B12885" w:rsidP="00B814A0">
            <w:pPr>
              <w:spacing w:line="400" w:lineRule="exact"/>
              <w:rPr>
                <w:rFonts w:ascii="仿宋_GB2312" w:eastAsia="仿宋_GB2312" w:hAnsi="宋体" w:cs="宋体"/>
                <w:bCs/>
                <w:szCs w:val="22"/>
              </w:rPr>
            </w:pPr>
            <w:r>
              <w:rPr>
                <w:rFonts w:ascii="仿宋_GB2312" w:eastAsia="仿宋_GB2312" w:cs="宋体" w:hint="eastAsia"/>
                <w:szCs w:val="21"/>
              </w:rPr>
              <w:t>对于牙科手持设备来说，由于实际应用可能会出现未预期的单一故障情况，可由4.7规定的风险评估识别。考虑的项目可能是温度、转速、冲击速度、扭矩、辐射、噪音和振动</w:t>
            </w:r>
          </w:p>
        </w:tc>
        <w:tc>
          <w:tcPr>
            <w:tcW w:w="137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43" w:type="dxa"/>
            <w:tcBorders>
              <w:left w:val="single" w:sz="4" w:space="0" w:color="auto"/>
              <w:right w:val="single" w:sz="4" w:space="0" w:color="auto"/>
            </w:tcBorders>
          </w:tcPr>
          <w:p w:rsidR="00B12885" w:rsidRDefault="00B12885" w:rsidP="00B814A0">
            <w:pPr>
              <w:pStyle w:val="a1"/>
              <w:numPr>
                <w:ilvl w:val="0"/>
                <w:numId w:val="0"/>
              </w:numPr>
              <w:spacing w:line="400" w:lineRule="exact"/>
              <w:rPr>
                <w:rFonts w:ascii="仿宋_GB2312" w:eastAsia="仿宋_GB2312"/>
              </w:rPr>
            </w:pPr>
            <w:r>
              <w:rPr>
                <w:rFonts w:ascii="仿宋_GB2312" w:eastAsia="仿宋_GB2312" w:cs="宋体" w:hint="eastAsia"/>
                <w:szCs w:val="21"/>
              </w:rPr>
              <w:t>喷射，外壳变形或超温</w:t>
            </w:r>
          </w:p>
        </w:tc>
        <w:tc>
          <w:tcPr>
            <w:tcW w:w="1281" w:type="dxa"/>
            <w:tcBorders>
              <w:left w:val="single" w:sz="4" w:space="0" w:color="auto"/>
              <w:right w:val="single" w:sz="4" w:space="0" w:color="auto"/>
            </w:tcBorders>
          </w:tcPr>
          <w:p w:rsidR="00B12885" w:rsidRDefault="00B12885" w:rsidP="00B814A0">
            <w:pPr>
              <w:spacing w:line="400" w:lineRule="exact"/>
              <w:contextualSpacing/>
              <w:rPr>
                <w:rFonts w:ascii="仿宋_GB2312" w:eastAsia="仿宋_GB2312"/>
              </w:rPr>
            </w:pPr>
            <w:r>
              <w:rPr>
                <w:rFonts w:ascii="仿宋_GB2312" w:eastAsia="仿宋_GB2312" w:cs="宋体" w:hint="eastAsia"/>
                <w:szCs w:val="21"/>
              </w:rPr>
              <w:t>201.13.1.2</w:t>
            </w:r>
          </w:p>
        </w:tc>
        <w:tc>
          <w:tcPr>
            <w:tcW w:w="4301"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对第3个破折号内容进行的修改： </w:t>
            </w:r>
          </w:p>
          <w:p w:rsidR="00B12885" w:rsidRDefault="00B12885" w:rsidP="00B814A0">
            <w:pPr>
              <w:spacing w:line="400" w:lineRule="exact"/>
              <w:rPr>
                <w:rFonts w:ascii="仿宋_GB2312" w:eastAsia="仿宋_GB2312"/>
              </w:rPr>
            </w:pPr>
            <w:r>
              <w:rPr>
                <w:rFonts w:ascii="仿宋_GB2312" w:eastAsia="仿宋_GB2312" w:cs="宋体" w:hint="eastAsia"/>
                <w:szCs w:val="21"/>
              </w:rPr>
              <w:t>——按照201.11.1.3进行测量时，</w:t>
            </w:r>
            <w:r>
              <w:rPr>
                <w:rFonts w:ascii="仿宋_GB2312" w:eastAsia="仿宋_GB2312" w:hint="eastAsia"/>
                <w:szCs w:val="21"/>
              </w:rPr>
              <w:t>牙科手持设备</w:t>
            </w:r>
            <w:r>
              <w:rPr>
                <w:rFonts w:ascii="仿宋_GB2312" w:eastAsia="仿宋_GB2312" w:cs="宋体" w:hint="eastAsia"/>
                <w:szCs w:val="21"/>
              </w:rPr>
              <w:t>的温度超出表201.104中规定的允许值</w:t>
            </w:r>
          </w:p>
        </w:tc>
        <w:tc>
          <w:tcPr>
            <w:tcW w:w="137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43"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单一故障状态</w:t>
            </w:r>
          </w:p>
          <w:p w:rsidR="00B12885" w:rsidRDefault="00B12885" w:rsidP="00B814A0">
            <w:pPr>
              <w:spacing w:line="400" w:lineRule="exact"/>
              <w:rPr>
                <w:rFonts w:ascii="仿宋_GB2312" w:eastAsia="仿宋_GB2312"/>
              </w:rPr>
            </w:pPr>
            <w:r w:rsidRPr="00EB4DC6">
              <w:rPr>
                <w:rFonts w:ascii="仿宋_GB2312" w:eastAsia="仿宋_GB2312" w:cs="宋体" w:hint="eastAsia"/>
                <w:spacing w:val="-6"/>
                <w:szCs w:val="21"/>
              </w:rPr>
              <w:t>冷却变差导致的危险情况</w:t>
            </w:r>
          </w:p>
        </w:tc>
        <w:tc>
          <w:tcPr>
            <w:tcW w:w="1281"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201.13.2 </w:t>
            </w:r>
          </w:p>
          <w:p w:rsidR="00B12885" w:rsidRDefault="00B12885" w:rsidP="00B814A0">
            <w:pPr>
              <w:spacing w:line="400" w:lineRule="exact"/>
              <w:rPr>
                <w:rFonts w:ascii="仿宋_GB2312" w:eastAsia="仿宋_GB2312" w:cs="宋体"/>
                <w:szCs w:val="21"/>
              </w:rPr>
            </w:pPr>
          </w:p>
          <w:p w:rsidR="00B12885" w:rsidRDefault="00B12885" w:rsidP="00B814A0">
            <w:pPr>
              <w:spacing w:line="400" w:lineRule="exact"/>
              <w:rPr>
                <w:rFonts w:ascii="仿宋_GB2312" w:eastAsia="仿宋_GB2312"/>
              </w:rPr>
            </w:pPr>
            <w:r>
              <w:rPr>
                <w:rFonts w:ascii="仿宋_GB2312" w:eastAsia="仿宋_GB2312" w:cs="宋体" w:hint="eastAsia"/>
                <w:szCs w:val="21"/>
              </w:rPr>
              <w:t>201.13.2.7</w:t>
            </w:r>
          </w:p>
        </w:tc>
        <w:tc>
          <w:tcPr>
            <w:tcW w:w="4301"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增补： </w:t>
            </w:r>
          </w:p>
          <w:p w:rsidR="00B12885" w:rsidRDefault="00B12885" w:rsidP="00B814A0">
            <w:pPr>
              <w:pStyle w:val="ac"/>
              <w:spacing w:line="400" w:lineRule="exact"/>
              <w:ind w:firstLineChars="0" w:firstLine="0"/>
              <w:rPr>
                <w:rFonts w:ascii="仿宋_GB2312" w:eastAsia="仿宋_GB2312"/>
              </w:rPr>
            </w:pPr>
            <w:r>
              <w:rPr>
                <w:rFonts w:ascii="仿宋_GB2312" w:eastAsia="仿宋_GB2312" w:cs="宋体" w:hint="eastAsia"/>
                <w:szCs w:val="21"/>
              </w:rPr>
              <w:t>通用标准13.2.7部分不适用于</w:t>
            </w:r>
            <w:r>
              <w:rPr>
                <w:rFonts w:ascii="仿宋_GB2312" w:eastAsia="仿宋_GB2312" w:hint="eastAsia"/>
                <w:szCs w:val="21"/>
              </w:rPr>
              <w:t>牙科电动马达</w:t>
            </w:r>
          </w:p>
        </w:tc>
        <w:tc>
          <w:tcPr>
            <w:tcW w:w="137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43" w:type="dxa"/>
            <w:tcBorders>
              <w:left w:val="single" w:sz="4" w:space="0" w:color="auto"/>
              <w:right w:val="single" w:sz="4" w:space="0" w:color="auto"/>
            </w:tcBorders>
          </w:tcPr>
          <w:p w:rsidR="00B12885" w:rsidRPr="005E6A3D" w:rsidRDefault="00B12885" w:rsidP="00B814A0">
            <w:pPr>
              <w:spacing w:line="400" w:lineRule="exact"/>
              <w:rPr>
                <w:rFonts w:ascii="仿宋_GB2312" w:eastAsia="仿宋_GB2312" w:cs="宋体"/>
                <w:spacing w:val="-6"/>
                <w:szCs w:val="21"/>
              </w:rPr>
            </w:pPr>
            <w:r w:rsidRPr="005E6A3D">
              <w:rPr>
                <w:rFonts w:ascii="仿宋_GB2312" w:eastAsia="仿宋_GB2312" w:cs="宋体" w:hint="eastAsia"/>
                <w:spacing w:val="-6"/>
                <w:szCs w:val="21"/>
              </w:rPr>
              <w:t>电机驱动的ME设备的附加试验</w:t>
            </w:r>
          </w:p>
        </w:tc>
        <w:tc>
          <w:tcPr>
            <w:tcW w:w="1281" w:type="dxa"/>
            <w:tcBorders>
              <w:left w:val="single" w:sz="4" w:space="0" w:color="auto"/>
              <w:right w:val="single" w:sz="4" w:space="0" w:color="auto"/>
            </w:tcBorders>
          </w:tcPr>
          <w:p w:rsidR="00B12885" w:rsidRDefault="00B12885" w:rsidP="00B814A0">
            <w:pPr>
              <w:spacing w:line="400" w:lineRule="exact"/>
              <w:rPr>
                <w:rFonts w:ascii="仿宋_GB2312" w:eastAsia="仿宋_GB2312" w:cs="宋体"/>
                <w:spacing w:val="-6"/>
                <w:szCs w:val="21"/>
              </w:rPr>
            </w:pPr>
            <w:r>
              <w:rPr>
                <w:rFonts w:ascii="仿宋_GB2312" w:eastAsia="仿宋_GB2312" w:cs="宋体" w:hint="eastAsia"/>
                <w:spacing w:val="-11"/>
                <w:szCs w:val="21"/>
              </w:rPr>
              <w:t>201.13.2.10</w:t>
            </w:r>
          </w:p>
        </w:tc>
        <w:tc>
          <w:tcPr>
            <w:tcW w:w="4301"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a）增补部分：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5s适用于：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w:t>
            </w:r>
            <w:r>
              <w:rPr>
                <w:rFonts w:ascii="仿宋_GB2312" w:eastAsia="仿宋_GB2312" w:hint="eastAsia"/>
                <w:sz w:val="21"/>
                <w:szCs w:val="21"/>
              </w:rPr>
              <w:t>牙科电动马达</w:t>
            </w:r>
          </w:p>
        </w:tc>
        <w:tc>
          <w:tcPr>
            <w:tcW w:w="137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vMerge/>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43" w:type="dxa"/>
            <w:tcBorders>
              <w:left w:val="single" w:sz="4" w:space="0" w:color="auto"/>
              <w:right w:val="single" w:sz="4" w:space="0" w:color="auto"/>
            </w:tcBorders>
          </w:tcPr>
          <w:p w:rsidR="00B12885" w:rsidRPr="005E6A3D" w:rsidRDefault="00B12885" w:rsidP="00B814A0">
            <w:pPr>
              <w:spacing w:line="400" w:lineRule="exact"/>
              <w:rPr>
                <w:rFonts w:ascii="仿宋_GB2312" w:eastAsia="仿宋_GB2312" w:cs="宋体"/>
                <w:spacing w:val="-6"/>
                <w:szCs w:val="21"/>
              </w:rPr>
            </w:pPr>
            <w:r w:rsidRPr="005E6A3D">
              <w:rPr>
                <w:rFonts w:ascii="仿宋_GB2312" w:eastAsia="仿宋_GB2312" w:cs="宋体" w:hint="eastAsia"/>
                <w:spacing w:val="-6"/>
                <w:szCs w:val="21"/>
              </w:rPr>
              <w:t>过载</w:t>
            </w:r>
          </w:p>
          <w:p w:rsidR="00B12885" w:rsidRPr="005E6A3D" w:rsidRDefault="00B12885" w:rsidP="00B814A0">
            <w:pPr>
              <w:spacing w:line="400" w:lineRule="exact"/>
              <w:rPr>
                <w:rFonts w:ascii="仿宋_GB2312" w:eastAsia="仿宋_GB2312" w:cs="宋体"/>
                <w:spacing w:val="-6"/>
                <w:szCs w:val="21"/>
              </w:rPr>
            </w:pPr>
            <w:r w:rsidRPr="005E6A3D">
              <w:rPr>
                <w:rFonts w:ascii="仿宋_GB2312" w:eastAsia="仿宋_GB2312" w:cs="宋体" w:hint="eastAsia"/>
                <w:spacing w:val="-6"/>
                <w:szCs w:val="21"/>
              </w:rPr>
              <w:t>有电动机的ME设备</w:t>
            </w:r>
          </w:p>
        </w:tc>
        <w:tc>
          <w:tcPr>
            <w:tcW w:w="1281"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pacing w:val="-11"/>
                <w:sz w:val="21"/>
                <w:szCs w:val="21"/>
              </w:rPr>
            </w:pPr>
            <w:r>
              <w:rPr>
                <w:rFonts w:ascii="仿宋_GB2312" w:eastAsia="仿宋_GB2312" w:cs="宋体" w:hint="eastAsia"/>
                <w:spacing w:val="-11"/>
                <w:sz w:val="21"/>
                <w:szCs w:val="21"/>
              </w:rPr>
              <w:t xml:space="preserve">201.13.2.13 </w:t>
            </w:r>
          </w:p>
          <w:p w:rsidR="00B12885" w:rsidRDefault="00B12885" w:rsidP="00B814A0">
            <w:pPr>
              <w:spacing w:line="400" w:lineRule="exact"/>
              <w:rPr>
                <w:rFonts w:ascii="仿宋_GB2312" w:eastAsia="仿宋_GB2312" w:cs="宋体"/>
                <w:spacing w:val="-11"/>
                <w:szCs w:val="21"/>
              </w:rPr>
            </w:pPr>
            <w:r w:rsidRPr="00EB4DC6">
              <w:rPr>
                <w:rFonts w:ascii="仿宋_GB2312" w:eastAsia="仿宋_GB2312" w:cs="宋体"/>
                <w:spacing w:val="-28"/>
                <w:szCs w:val="21"/>
              </w:rPr>
              <w:t>201.13.2.13.3</w:t>
            </w:r>
          </w:p>
        </w:tc>
        <w:tc>
          <w:tcPr>
            <w:tcW w:w="4301"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本子条款不适用于牙科电动马达</w:t>
            </w:r>
          </w:p>
        </w:tc>
        <w:tc>
          <w:tcPr>
            <w:tcW w:w="137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r w:rsidR="00B12885" w:rsidTr="00B814A0">
        <w:trPr>
          <w:cantSplit/>
          <w:trHeight w:val="511"/>
          <w:jc w:val="center"/>
        </w:trPr>
        <w:tc>
          <w:tcPr>
            <w:tcW w:w="390" w:type="dxa"/>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443" w:type="dxa"/>
            <w:tcBorders>
              <w:left w:val="single" w:sz="4" w:space="0" w:color="auto"/>
              <w:right w:val="single" w:sz="4" w:space="0" w:color="auto"/>
            </w:tcBorders>
          </w:tcPr>
          <w:p w:rsidR="00B12885" w:rsidRPr="005E6A3D" w:rsidRDefault="00B12885" w:rsidP="00B814A0">
            <w:pPr>
              <w:spacing w:line="400" w:lineRule="exact"/>
              <w:rPr>
                <w:rFonts w:ascii="仿宋_GB2312" w:eastAsia="仿宋_GB2312" w:cs="宋体"/>
                <w:spacing w:val="-6"/>
                <w:szCs w:val="21"/>
              </w:rPr>
            </w:pPr>
            <w:r w:rsidRPr="005E6A3D">
              <w:rPr>
                <w:rFonts w:ascii="仿宋_GB2312" w:eastAsia="仿宋_GB2312" w:cs="宋体" w:hint="eastAsia"/>
                <w:spacing w:val="-6"/>
                <w:szCs w:val="21"/>
              </w:rPr>
              <w:t>ME设备的结构</w:t>
            </w:r>
          </w:p>
          <w:p w:rsidR="00B12885" w:rsidRPr="005E6A3D" w:rsidRDefault="00B12885" w:rsidP="00B814A0">
            <w:pPr>
              <w:spacing w:line="400" w:lineRule="exact"/>
              <w:rPr>
                <w:rFonts w:ascii="仿宋_GB2312" w:eastAsia="仿宋_GB2312" w:cs="宋体"/>
                <w:spacing w:val="-6"/>
                <w:szCs w:val="21"/>
              </w:rPr>
            </w:pPr>
            <w:r w:rsidRPr="005E6A3D">
              <w:rPr>
                <w:rFonts w:ascii="仿宋_GB2312" w:eastAsia="仿宋_GB2312" w:cs="宋体" w:hint="eastAsia"/>
                <w:spacing w:val="-6"/>
                <w:szCs w:val="21"/>
              </w:rPr>
              <w:t>有电线连接的手持式和脚踏式控制装置</w:t>
            </w:r>
          </w:p>
        </w:tc>
        <w:tc>
          <w:tcPr>
            <w:tcW w:w="1281"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201.15</w:t>
            </w:r>
          </w:p>
          <w:p w:rsidR="00B12885" w:rsidRDefault="00B12885" w:rsidP="00B814A0">
            <w:pPr>
              <w:spacing w:line="400" w:lineRule="exact"/>
              <w:rPr>
                <w:rFonts w:ascii="仿宋_GB2312" w:eastAsia="仿宋_GB2312" w:cs="宋体"/>
                <w:spacing w:val="-11"/>
                <w:szCs w:val="21"/>
              </w:rPr>
            </w:pPr>
            <w:r>
              <w:rPr>
                <w:rFonts w:ascii="仿宋_GB2312" w:eastAsia="仿宋_GB2312" w:cs="宋体" w:hint="eastAsia"/>
                <w:szCs w:val="21"/>
              </w:rPr>
              <w:t xml:space="preserve">201.15.4.7 </w:t>
            </w:r>
          </w:p>
        </w:tc>
        <w:tc>
          <w:tcPr>
            <w:tcW w:w="4301" w:type="dxa"/>
            <w:tcBorders>
              <w:top w:val="single" w:sz="4" w:space="0" w:color="auto"/>
              <w:left w:val="single" w:sz="4" w:space="0" w:color="auto"/>
              <w:bottom w:val="single" w:sz="4" w:space="0" w:color="auto"/>
              <w:right w:val="single" w:sz="4" w:space="0" w:color="auto"/>
            </w:tcBorders>
          </w:tcPr>
          <w:p w:rsidR="00B12885" w:rsidRPr="00EB4DC6" w:rsidRDefault="00B12885" w:rsidP="00B814A0">
            <w:pPr>
              <w:pStyle w:val="Default"/>
              <w:spacing w:line="400" w:lineRule="exact"/>
              <w:rPr>
                <w:rFonts w:ascii="仿宋_GB2312" w:eastAsia="仿宋_GB2312" w:cs="宋体"/>
                <w:spacing w:val="-6"/>
                <w:sz w:val="21"/>
                <w:szCs w:val="21"/>
              </w:rPr>
            </w:pPr>
            <w:r w:rsidRPr="00EB4DC6">
              <w:rPr>
                <w:rFonts w:ascii="仿宋_GB2312" w:eastAsia="仿宋_GB2312" w:cs="宋体" w:hint="eastAsia"/>
                <w:spacing w:val="-6"/>
                <w:sz w:val="21"/>
                <w:szCs w:val="21"/>
              </w:rPr>
              <w:t>除以下内容外，通用标准第15章适用于本部分</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 xml:space="preserve">增补： </w:t>
            </w:r>
          </w:p>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本要求同时适用于无线脚踏式控制装置</w:t>
            </w:r>
          </w:p>
        </w:tc>
        <w:tc>
          <w:tcPr>
            <w:tcW w:w="1374"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bl>
    <w:p w:rsidR="00B12885" w:rsidRDefault="00B12885" w:rsidP="00B12885">
      <w:pPr>
        <w:widowControl/>
        <w:jc w:val="left"/>
        <w:rPr>
          <w:rFonts w:ascii="仿宋_GB2312" w:eastAsia="仿宋_GB2312" w:hAnsi="仿宋"/>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590"/>
        <w:gridCol w:w="1134"/>
        <w:gridCol w:w="4394"/>
        <w:gridCol w:w="1281"/>
        <w:gridCol w:w="709"/>
        <w:gridCol w:w="425"/>
      </w:tblGrid>
      <w:tr w:rsidR="00B12885" w:rsidTr="00B814A0">
        <w:trPr>
          <w:cantSplit/>
          <w:trHeight w:val="709"/>
          <w:tblHeader/>
          <w:jc w:val="center"/>
        </w:trPr>
        <w:tc>
          <w:tcPr>
            <w:tcW w:w="3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序号</w:t>
            </w:r>
          </w:p>
        </w:tc>
        <w:tc>
          <w:tcPr>
            <w:tcW w:w="1590"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检验项目</w:t>
            </w:r>
          </w:p>
        </w:tc>
        <w:tc>
          <w:tcPr>
            <w:tcW w:w="1134"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条款</w:t>
            </w:r>
          </w:p>
        </w:tc>
        <w:tc>
          <w:tcPr>
            <w:tcW w:w="4394" w:type="dxa"/>
            <w:tcBorders>
              <w:top w:val="single" w:sz="4" w:space="0" w:color="auto"/>
              <w:left w:val="single" w:sz="4" w:space="0" w:color="auto"/>
              <w:bottom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标准要求</w:t>
            </w:r>
          </w:p>
        </w:tc>
        <w:tc>
          <w:tcPr>
            <w:tcW w:w="1281"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检验结果</w:t>
            </w:r>
          </w:p>
        </w:tc>
        <w:tc>
          <w:tcPr>
            <w:tcW w:w="709"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单项</w:t>
            </w:r>
          </w:p>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结论</w:t>
            </w:r>
          </w:p>
        </w:tc>
        <w:tc>
          <w:tcPr>
            <w:tcW w:w="425" w:type="dxa"/>
            <w:tcBorders>
              <w:left w:val="single" w:sz="4" w:space="0" w:color="auto"/>
              <w:right w:val="single" w:sz="4" w:space="0" w:color="auto"/>
            </w:tcBorders>
            <w:vAlign w:val="center"/>
          </w:tcPr>
          <w:p w:rsidR="00B12885" w:rsidRDefault="00B12885" w:rsidP="00B814A0">
            <w:pPr>
              <w:spacing w:line="400" w:lineRule="exact"/>
              <w:jc w:val="center"/>
              <w:rPr>
                <w:rFonts w:ascii="仿宋_GB2312" w:eastAsia="仿宋_GB2312" w:hAnsi="宋体"/>
                <w:szCs w:val="21"/>
              </w:rPr>
            </w:pPr>
            <w:r>
              <w:rPr>
                <w:rFonts w:ascii="仿宋_GB2312" w:eastAsia="仿宋_GB2312" w:hAnsi="宋体" w:hint="eastAsia"/>
                <w:szCs w:val="21"/>
              </w:rPr>
              <w:t>备注</w:t>
            </w:r>
          </w:p>
        </w:tc>
      </w:tr>
      <w:tr w:rsidR="00B12885" w:rsidTr="00B814A0">
        <w:trPr>
          <w:cantSplit/>
          <w:trHeight w:val="592"/>
          <w:jc w:val="center"/>
        </w:trPr>
        <w:tc>
          <w:tcPr>
            <w:tcW w:w="390" w:type="dxa"/>
            <w:tcBorders>
              <w:left w:val="single" w:sz="4" w:space="0" w:color="auto"/>
              <w:right w:val="single" w:sz="4" w:space="0" w:color="auto"/>
            </w:tcBorders>
          </w:tcPr>
          <w:p w:rsidR="00B12885" w:rsidRDefault="00B12885" w:rsidP="00B12885">
            <w:pPr>
              <w:numPr>
                <w:ilvl w:val="0"/>
                <w:numId w:val="2"/>
              </w:numPr>
              <w:spacing w:line="400" w:lineRule="exact"/>
              <w:ind w:left="0" w:firstLine="0"/>
              <w:contextualSpacing/>
              <w:rPr>
                <w:rFonts w:ascii="仿宋_GB2312" w:eastAsia="仿宋_GB2312" w:hAnsi="宋体"/>
                <w:color w:val="000000"/>
                <w:szCs w:val="21"/>
              </w:rPr>
            </w:pPr>
          </w:p>
        </w:tc>
        <w:tc>
          <w:tcPr>
            <w:tcW w:w="1590"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ME设备和ME系统的电磁兼容性</w:t>
            </w:r>
          </w:p>
          <w:p w:rsidR="00B12885" w:rsidRDefault="00B12885" w:rsidP="00B814A0">
            <w:pPr>
              <w:spacing w:line="400" w:lineRule="exact"/>
              <w:contextualSpacing/>
              <w:rPr>
                <w:rFonts w:ascii="仿宋_GB2312" w:eastAsia="仿宋_GB2312" w:hAnsi="宋体" w:cs="宋体"/>
                <w:bCs/>
                <w:szCs w:val="22"/>
              </w:rPr>
            </w:pPr>
            <w:r>
              <w:rPr>
                <w:rFonts w:ascii="仿宋_GB2312" w:eastAsia="仿宋_GB2312" w:cs="宋体" w:hint="eastAsia"/>
                <w:szCs w:val="21"/>
              </w:rPr>
              <w:t>无线手持式和脚踏式控制装置</w:t>
            </w:r>
          </w:p>
        </w:tc>
        <w:tc>
          <w:tcPr>
            <w:tcW w:w="1134" w:type="dxa"/>
            <w:tcBorders>
              <w:left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201.17</w:t>
            </w: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spacing w:line="400" w:lineRule="exact"/>
              <w:contextualSpacing/>
              <w:rPr>
                <w:rFonts w:ascii="仿宋_GB2312" w:eastAsia="仿宋_GB2312" w:cs="宋体"/>
                <w:szCs w:val="21"/>
              </w:rPr>
            </w:pPr>
          </w:p>
          <w:p w:rsidR="00B12885" w:rsidRDefault="00B12885" w:rsidP="00B814A0">
            <w:pPr>
              <w:spacing w:line="400" w:lineRule="exact"/>
              <w:contextualSpacing/>
              <w:rPr>
                <w:rFonts w:ascii="仿宋_GB2312" w:eastAsia="仿宋_GB2312" w:hAnsi="宋体" w:cs="宋体"/>
                <w:bCs/>
                <w:szCs w:val="22"/>
              </w:rPr>
            </w:pPr>
            <w:r>
              <w:rPr>
                <w:rFonts w:ascii="仿宋_GB2312" w:eastAsia="仿宋_GB2312" w:cs="宋体" w:hint="eastAsia"/>
                <w:szCs w:val="21"/>
              </w:rPr>
              <w:t>201.101</w:t>
            </w:r>
          </w:p>
        </w:tc>
        <w:tc>
          <w:tcPr>
            <w:tcW w:w="4394" w:type="dxa"/>
            <w:tcBorders>
              <w:top w:val="single" w:sz="4" w:space="0" w:color="auto"/>
              <w:left w:val="single" w:sz="4" w:space="0" w:color="auto"/>
              <w:bottom w:val="single" w:sz="4" w:space="0" w:color="auto"/>
              <w:right w:val="single" w:sz="4" w:space="0" w:color="auto"/>
            </w:tcBorders>
          </w:tcPr>
          <w:p w:rsidR="00B12885" w:rsidRDefault="00B12885" w:rsidP="00B814A0">
            <w:pPr>
              <w:pStyle w:val="Default"/>
              <w:spacing w:line="400" w:lineRule="exact"/>
              <w:rPr>
                <w:rFonts w:ascii="仿宋_GB2312" w:eastAsia="仿宋_GB2312" w:cs="宋体"/>
                <w:sz w:val="21"/>
                <w:szCs w:val="21"/>
              </w:rPr>
            </w:pPr>
            <w:r>
              <w:rPr>
                <w:rFonts w:ascii="仿宋_GB2312" w:eastAsia="仿宋_GB2312" w:cs="宋体" w:hint="eastAsia"/>
                <w:sz w:val="21"/>
                <w:szCs w:val="21"/>
              </w:rPr>
              <w:t>通用标准第17章适用于本部分</w:t>
            </w:r>
          </w:p>
          <w:p w:rsidR="00B12885" w:rsidRDefault="00B12885" w:rsidP="00B814A0">
            <w:pPr>
              <w:pStyle w:val="Default"/>
              <w:spacing w:line="400" w:lineRule="exact"/>
              <w:rPr>
                <w:rFonts w:ascii="仿宋_GB2312" w:eastAsia="仿宋_GB2312" w:cs="宋体"/>
                <w:sz w:val="21"/>
                <w:szCs w:val="21"/>
              </w:rPr>
            </w:pPr>
          </w:p>
          <w:p w:rsidR="00B12885" w:rsidRDefault="00B12885" w:rsidP="00B814A0">
            <w:pPr>
              <w:spacing w:line="400" w:lineRule="exact"/>
              <w:rPr>
                <w:rFonts w:ascii="仿宋_GB2312" w:eastAsia="仿宋_GB2312" w:cs="宋体"/>
                <w:szCs w:val="21"/>
              </w:rPr>
            </w:pPr>
          </w:p>
          <w:p w:rsidR="00B12885" w:rsidRDefault="00B12885" w:rsidP="00B814A0">
            <w:pPr>
              <w:spacing w:line="400" w:lineRule="exact"/>
              <w:rPr>
                <w:rFonts w:ascii="仿宋_GB2312" w:eastAsia="仿宋_GB2312" w:hAnsi="宋体" w:cs="宋体"/>
                <w:bCs/>
                <w:szCs w:val="22"/>
              </w:rPr>
            </w:pPr>
            <w:r>
              <w:rPr>
                <w:rFonts w:ascii="仿宋_GB2312" w:eastAsia="仿宋_GB2312" w:cs="宋体" w:hint="eastAsia"/>
                <w:szCs w:val="21"/>
              </w:rPr>
              <w:t>若涉及安全性，无线手持式和脚踏式控制装置应明确归于牙科设备的对应部分中</w:t>
            </w:r>
          </w:p>
        </w:tc>
        <w:tc>
          <w:tcPr>
            <w:tcW w:w="1281"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709"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c>
          <w:tcPr>
            <w:tcW w:w="425" w:type="dxa"/>
            <w:tcBorders>
              <w:left w:val="single" w:sz="4" w:space="0" w:color="auto"/>
              <w:right w:val="single" w:sz="4" w:space="0" w:color="auto"/>
            </w:tcBorders>
            <w:vAlign w:val="center"/>
          </w:tcPr>
          <w:p w:rsidR="00B12885" w:rsidRDefault="00B12885" w:rsidP="00B814A0">
            <w:pPr>
              <w:spacing w:line="400" w:lineRule="exact"/>
              <w:contextualSpacing/>
              <w:jc w:val="center"/>
              <w:rPr>
                <w:rFonts w:ascii="仿宋_GB2312" w:eastAsia="仿宋_GB2312" w:hAnsi="宋体"/>
                <w:color w:val="000000"/>
                <w:szCs w:val="21"/>
              </w:rPr>
            </w:pPr>
          </w:p>
        </w:tc>
      </w:tr>
    </w:tbl>
    <w:p w:rsidR="001050C5" w:rsidRDefault="001050C5"/>
    <w:sectPr w:rsidR="00105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57" w:rsidRDefault="00DF7157" w:rsidP="00B12885">
      <w:r>
        <w:separator/>
      </w:r>
    </w:p>
  </w:endnote>
  <w:endnote w:type="continuationSeparator" w:id="0">
    <w:p w:rsidR="00DF7157" w:rsidRDefault="00DF7157" w:rsidP="00B1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麦.硄舄.">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57" w:rsidRDefault="00DF7157" w:rsidP="00B12885">
      <w:r>
        <w:separator/>
      </w:r>
    </w:p>
  </w:footnote>
  <w:footnote w:type="continuationSeparator" w:id="0">
    <w:p w:rsidR="00DF7157" w:rsidRDefault="00DF7157" w:rsidP="00B1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1E91B"/>
    <w:multiLevelType w:val="singleLevel"/>
    <w:tmpl w:val="CA61E91B"/>
    <w:lvl w:ilvl="0">
      <w:start w:val="1"/>
      <w:numFmt w:val="bullet"/>
      <w:lvlText w:val=""/>
      <w:lvlJc w:val="left"/>
      <w:pPr>
        <w:ind w:left="420" w:hanging="420"/>
      </w:pPr>
      <w:rPr>
        <w:rFonts w:ascii="Wingdings" w:hAnsi="Wingdings" w:hint="default"/>
      </w:rPr>
    </w:lvl>
  </w:abstractNum>
  <w:abstractNum w:abstractNumId="1">
    <w:nsid w:val="6312C7B4"/>
    <w:multiLevelType w:val="singleLevel"/>
    <w:tmpl w:val="6312C7B4"/>
    <w:lvl w:ilvl="0">
      <w:start w:val="1"/>
      <w:numFmt w:val="bullet"/>
      <w:lvlText w:val=""/>
      <w:lvlJc w:val="left"/>
      <w:pPr>
        <w:ind w:left="420" w:hanging="420"/>
      </w:pPr>
      <w:rPr>
        <w:rFonts w:ascii="Wingdings" w:hAnsi="Wingdings" w:hint="default"/>
      </w:rPr>
    </w:lvl>
  </w:abstractNum>
  <w:abstractNum w:abstractNumId="2">
    <w:nsid w:val="67707BBC"/>
    <w:multiLevelType w:val="multilevel"/>
    <w:tmpl w:val="67707B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CEA2025"/>
    <w:multiLevelType w:val="multilevel"/>
    <w:tmpl w:val="6CEA2025"/>
    <w:lvl w:ilvl="0">
      <w:start w:val="14"/>
      <w:numFmt w:val="decimal"/>
      <w:lvlText w:val="%1"/>
      <w:lvlJc w:val="left"/>
      <w:pPr>
        <w:tabs>
          <w:tab w:val="left" w:pos="0"/>
        </w:tabs>
        <w:ind w:left="0" w:firstLine="0"/>
      </w:pPr>
      <w:rPr>
        <w:rFonts w:hint="eastAsia"/>
        <w:b w:val="0"/>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33"/>
    <w:rsid w:val="001050C5"/>
    <w:rsid w:val="008D5A73"/>
    <w:rsid w:val="00A20133"/>
    <w:rsid w:val="00B12885"/>
    <w:rsid w:val="00CE3FE9"/>
    <w:rsid w:val="00DF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12885"/>
    <w:pPr>
      <w:widowControl w:val="0"/>
      <w:jc w:val="both"/>
    </w:pPr>
    <w:rPr>
      <w:rFonts w:ascii="Times New Roman" w:eastAsia="宋体" w:hAnsi="Times New Roman" w:cs="Times New Roman"/>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B12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rsid w:val="00B12885"/>
    <w:rPr>
      <w:sz w:val="18"/>
      <w:szCs w:val="18"/>
    </w:rPr>
  </w:style>
  <w:style w:type="paragraph" w:styleId="aa">
    <w:name w:val="footer"/>
    <w:basedOn w:val="a5"/>
    <w:link w:val="Char0"/>
    <w:uiPriority w:val="99"/>
    <w:unhideWhenUsed/>
    <w:rsid w:val="00B12885"/>
    <w:pPr>
      <w:tabs>
        <w:tab w:val="center" w:pos="4153"/>
        <w:tab w:val="right" w:pos="8306"/>
      </w:tabs>
      <w:snapToGrid w:val="0"/>
      <w:jc w:val="left"/>
    </w:pPr>
    <w:rPr>
      <w:sz w:val="18"/>
      <w:szCs w:val="18"/>
    </w:rPr>
  </w:style>
  <w:style w:type="character" w:customStyle="1" w:styleId="Char0">
    <w:name w:val="页脚 Char"/>
    <w:basedOn w:val="a6"/>
    <w:link w:val="aa"/>
    <w:uiPriority w:val="99"/>
    <w:rsid w:val="00B12885"/>
    <w:rPr>
      <w:sz w:val="18"/>
      <w:szCs w:val="18"/>
    </w:rPr>
  </w:style>
  <w:style w:type="table" w:styleId="ab">
    <w:name w:val="Table Grid"/>
    <w:basedOn w:val="a7"/>
    <w:uiPriority w:val="59"/>
    <w:qFormat/>
    <w:rsid w:val="00B1288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章标题"/>
    <w:next w:val="a5"/>
    <w:qFormat/>
    <w:rsid w:val="00B12885"/>
    <w:pPr>
      <w:numPr>
        <w:ilvl w:val="1"/>
        <w:numId w:val="1"/>
      </w:numPr>
      <w:tabs>
        <w:tab w:val="left" w:pos="360"/>
      </w:tabs>
      <w:spacing w:beforeLines="50" w:afterLines="50"/>
      <w:jc w:val="both"/>
      <w:outlineLvl w:val="1"/>
    </w:pPr>
    <w:rPr>
      <w:rFonts w:ascii="黑体" w:eastAsia="黑体" w:hAnsi="Times New Roman" w:cs="Times New Roman"/>
      <w:kern w:val="0"/>
      <w:szCs w:val="20"/>
    </w:rPr>
  </w:style>
  <w:style w:type="paragraph" w:customStyle="1" w:styleId="a0">
    <w:name w:val="一级条标题"/>
    <w:basedOn w:val="a"/>
    <w:next w:val="a5"/>
    <w:link w:val="Char1"/>
    <w:qFormat/>
    <w:rsid w:val="00B12885"/>
    <w:pPr>
      <w:numPr>
        <w:ilvl w:val="2"/>
      </w:numPr>
      <w:spacing w:beforeLines="0" w:afterLines="0"/>
      <w:outlineLvl w:val="2"/>
    </w:pPr>
  </w:style>
  <w:style w:type="paragraph" w:customStyle="1" w:styleId="a1">
    <w:name w:val="二级条标题"/>
    <w:basedOn w:val="a0"/>
    <w:next w:val="a5"/>
    <w:link w:val="Char2"/>
    <w:qFormat/>
    <w:rsid w:val="00B12885"/>
    <w:pPr>
      <w:numPr>
        <w:ilvl w:val="3"/>
      </w:numPr>
      <w:tabs>
        <w:tab w:val="num" w:pos="360"/>
      </w:tabs>
      <w:outlineLvl w:val="3"/>
    </w:pPr>
  </w:style>
  <w:style w:type="paragraph" w:customStyle="1" w:styleId="a2">
    <w:name w:val="三级条标题"/>
    <w:basedOn w:val="a1"/>
    <w:next w:val="a5"/>
    <w:qFormat/>
    <w:rsid w:val="00B12885"/>
    <w:pPr>
      <w:numPr>
        <w:ilvl w:val="4"/>
      </w:numPr>
      <w:tabs>
        <w:tab w:val="num" w:pos="360"/>
      </w:tabs>
      <w:outlineLvl w:val="4"/>
    </w:pPr>
  </w:style>
  <w:style w:type="paragraph" w:customStyle="1" w:styleId="a3">
    <w:name w:val="四级条标题"/>
    <w:basedOn w:val="a2"/>
    <w:next w:val="a5"/>
    <w:qFormat/>
    <w:rsid w:val="00B12885"/>
    <w:pPr>
      <w:numPr>
        <w:ilvl w:val="5"/>
      </w:numPr>
      <w:tabs>
        <w:tab w:val="num" w:pos="360"/>
      </w:tabs>
      <w:outlineLvl w:val="5"/>
    </w:pPr>
  </w:style>
  <w:style w:type="paragraph" w:customStyle="1" w:styleId="a4">
    <w:name w:val="五级条标题"/>
    <w:basedOn w:val="a3"/>
    <w:next w:val="a5"/>
    <w:qFormat/>
    <w:rsid w:val="00B12885"/>
    <w:pPr>
      <w:numPr>
        <w:ilvl w:val="6"/>
      </w:numPr>
      <w:tabs>
        <w:tab w:val="num" w:pos="360"/>
      </w:tabs>
      <w:outlineLvl w:val="6"/>
    </w:pPr>
  </w:style>
  <w:style w:type="paragraph" w:customStyle="1" w:styleId="ac">
    <w:name w:val="段"/>
    <w:link w:val="Char3"/>
    <w:qFormat/>
    <w:rsid w:val="00B12885"/>
    <w:pPr>
      <w:autoSpaceDE w:val="0"/>
      <w:autoSpaceDN w:val="0"/>
      <w:ind w:firstLineChars="200" w:firstLine="420"/>
      <w:jc w:val="both"/>
    </w:pPr>
    <w:rPr>
      <w:rFonts w:ascii="宋体" w:eastAsia="宋体" w:hAnsi="Times New Roman" w:cs="Times New Roman"/>
      <w:kern w:val="0"/>
      <w:szCs w:val="20"/>
    </w:rPr>
  </w:style>
  <w:style w:type="paragraph" w:customStyle="1" w:styleId="Default">
    <w:name w:val="Default"/>
    <w:qFormat/>
    <w:rsid w:val="00B12885"/>
    <w:pPr>
      <w:widowControl w:val="0"/>
      <w:autoSpaceDE w:val="0"/>
      <w:autoSpaceDN w:val="0"/>
      <w:adjustRightInd w:val="0"/>
    </w:pPr>
    <w:rPr>
      <w:rFonts w:ascii="仿宋麦.硄舄." w:eastAsia="仿宋麦.硄舄." w:hAnsi="Times New Roman" w:cs="仿宋麦.硄舄."/>
      <w:color w:val="000000"/>
      <w:kern w:val="0"/>
      <w:sz w:val="24"/>
      <w:szCs w:val="24"/>
    </w:rPr>
  </w:style>
  <w:style w:type="character" w:customStyle="1" w:styleId="Char3">
    <w:name w:val="段 Char"/>
    <w:link w:val="ac"/>
    <w:qFormat/>
    <w:rsid w:val="00B12885"/>
    <w:rPr>
      <w:rFonts w:ascii="宋体" w:eastAsia="宋体" w:hAnsi="Times New Roman" w:cs="Times New Roman"/>
      <w:kern w:val="0"/>
      <w:szCs w:val="20"/>
    </w:rPr>
  </w:style>
  <w:style w:type="character" w:customStyle="1" w:styleId="Char2">
    <w:name w:val="二级条标题 Char"/>
    <w:link w:val="a1"/>
    <w:qFormat/>
    <w:rsid w:val="00B12885"/>
    <w:rPr>
      <w:rFonts w:ascii="黑体" w:eastAsia="黑体" w:hAnsi="Times New Roman" w:cs="Times New Roman"/>
      <w:kern w:val="0"/>
      <w:szCs w:val="20"/>
    </w:rPr>
  </w:style>
  <w:style w:type="character" w:customStyle="1" w:styleId="Char1">
    <w:name w:val="一级条标题 Char"/>
    <w:link w:val="a0"/>
    <w:qFormat/>
    <w:rsid w:val="00B12885"/>
    <w:rPr>
      <w:rFonts w:ascii="黑体" w:eastAsia="黑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12885"/>
    <w:pPr>
      <w:widowControl w:val="0"/>
      <w:jc w:val="both"/>
    </w:pPr>
    <w:rPr>
      <w:rFonts w:ascii="Times New Roman" w:eastAsia="宋体" w:hAnsi="Times New Roman" w:cs="Times New Roman"/>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B12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rsid w:val="00B12885"/>
    <w:rPr>
      <w:sz w:val="18"/>
      <w:szCs w:val="18"/>
    </w:rPr>
  </w:style>
  <w:style w:type="paragraph" w:styleId="aa">
    <w:name w:val="footer"/>
    <w:basedOn w:val="a5"/>
    <w:link w:val="Char0"/>
    <w:uiPriority w:val="99"/>
    <w:unhideWhenUsed/>
    <w:rsid w:val="00B12885"/>
    <w:pPr>
      <w:tabs>
        <w:tab w:val="center" w:pos="4153"/>
        <w:tab w:val="right" w:pos="8306"/>
      </w:tabs>
      <w:snapToGrid w:val="0"/>
      <w:jc w:val="left"/>
    </w:pPr>
    <w:rPr>
      <w:sz w:val="18"/>
      <w:szCs w:val="18"/>
    </w:rPr>
  </w:style>
  <w:style w:type="character" w:customStyle="1" w:styleId="Char0">
    <w:name w:val="页脚 Char"/>
    <w:basedOn w:val="a6"/>
    <w:link w:val="aa"/>
    <w:uiPriority w:val="99"/>
    <w:rsid w:val="00B12885"/>
    <w:rPr>
      <w:sz w:val="18"/>
      <w:szCs w:val="18"/>
    </w:rPr>
  </w:style>
  <w:style w:type="table" w:styleId="ab">
    <w:name w:val="Table Grid"/>
    <w:basedOn w:val="a7"/>
    <w:uiPriority w:val="59"/>
    <w:qFormat/>
    <w:rsid w:val="00B1288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章标题"/>
    <w:next w:val="a5"/>
    <w:qFormat/>
    <w:rsid w:val="00B12885"/>
    <w:pPr>
      <w:numPr>
        <w:ilvl w:val="1"/>
        <w:numId w:val="1"/>
      </w:numPr>
      <w:tabs>
        <w:tab w:val="left" w:pos="360"/>
      </w:tabs>
      <w:spacing w:beforeLines="50" w:afterLines="50"/>
      <w:jc w:val="both"/>
      <w:outlineLvl w:val="1"/>
    </w:pPr>
    <w:rPr>
      <w:rFonts w:ascii="黑体" w:eastAsia="黑体" w:hAnsi="Times New Roman" w:cs="Times New Roman"/>
      <w:kern w:val="0"/>
      <w:szCs w:val="20"/>
    </w:rPr>
  </w:style>
  <w:style w:type="paragraph" w:customStyle="1" w:styleId="a0">
    <w:name w:val="一级条标题"/>
    <w:basedOn w:val="a"/>
    <w:next w:val="a5"/>
    <w:link w:val="Char1"/>
    <w:qFormat/>
    <w:rsid w:val="00B12885"/>
    <w:pPr>
      <w:numPr>
        <w:ilvl w:val="2"/>
      </w:numPr>
      <w:spacing w:beforeLines="0" w:afterLines="0"/>
      <w:outlineLvl w:val="2"/>
    </w:pPr>
  </w:style>
  <w:style w:type="paragraph" w:customStyle="1" w:styleId="a1">
    <w:name w:val="二级条标题"/>
    <w:basedOn w:val="a0"/>
    <w:next w:val="a5"/>
    <w:link w:val="Char2"/>
    <w:qFormat/>
    <w:rsid w:val="00B12885"/>
    <w:pPr>
      <w:numPr>
        <w:ilvl w:val="3"/>
      </w:numPr>
      <w:tabs>
        <w:tab w:val="num" w:pos="360"/>
      </w:tabs>
      <w:outlineLvl w:val="3"/>
    </w:pPr>
  </w:style>
  <w:style w:type="paragraph" w:customStyle="1" w:styleId="a2">
    <w:name w:val="三级条标题"/>
    <w:basedOn w:val="a1"/>
    <w:next w:val="a5"/>
    <w:qFormat/>
    <w:rsid w:val="00B12885"/>
    <w:pPr>
      <w:numPr>
        <w:ilvl w:val="4"/>
      </w:numPr>
      <w:tabs>
        <w:tab w:val="num" w:pos="360"/>
      </w:tabs>
      <w:outlineLvl w:val="4"/>
    </w:pPr>
  </w:style>
  <w:style w:type="paragraph" w:customStyle="1" w:styleId="a3">
    <w:name w:val="四级条标题"/>
    <w:basedOn w:val="a2"/>
    <w:next w:val="a5"/>
    <w:qFormat/>
    <w:rsid w:val="00B12885"/>
    <w:pPr>
      <w:numPr>
        <w:ilvl w:val="5"/>
      </w:numPr>
      <w:tabs>
        <w:tab w:val="num" w:pos="360"/>
      </w:tabs>
      <w:outlineLvl w:val="5"/>
    </w:pPr>
  </w:style>
  <w:style w:type="paragraph" w:customStyle="1" w:styleId="a4">
    <w:name w:val="五级条标题"/>
    <w:basedOn w:val="a3"/>
    <w:next w:val="a5"/>
    <w:qFormat/>
    <w:rsid w:val="00B12885"/>
    <w:pPr>
      <w:numPr>
        <w:ilvl w:val="6"/>
      </w:numPr>
      <w:tabs>
        <w:tab w:val="num" w:pos="360"/>
      </w:tabs>
      <w:outlineLvl w:val="6"/>
    </w:pPr>
  </w:style>
  <w:style w:type="paragraph" w:customStyle="1" w:styleId="ac">
    <w:name w:val="段"/>
    <w:link w:val="Char3"/>
    <w:qFormat/>
    <w:rsid w:val="00B12885"/>
    <w:pPr>
      <w:autoSpaceDE w:val="0"/>
      <w:autoSpaceDN w:val="0"/>
      <w:ind w:firstLineChars="200" w:firstLine="420"/>
      <w:jc w:val="both"/>
    </w:pPr>
    <w:rPr>
      <w:rFonts w:ascii="宋体" w:eastAsia="宋体" w:hAnsi="Times New Roman" w:cs="Times New Roman"/>
      <w:kern w:val="0"/>
      <w:szCs w:val="20"/>
    </w:rPr>
  </w:style>
  <w:style w:type="paragraph" w:customStyle="1" w:styleId="Default">
    <w:name w:val="Default"/>
    <w:qFormat/>
    <w:rsid w:val="00B12885"/>
    <w:pPr>
      <w:widowControl w:val="0"/>
      <w:autoSpaceDE w:val="0"/>
      <w:autoSpaceDN w:val="0"/>
      <w:adjustRightInd w:val="0"/>
    </w:pPr>
    <w:rPr>
      <w:rFonts w:ascii="仿宋麦.硄舄." w:eastAsia="仿宋麦.硄舄." w:hAnsi="Times New Roman" w:cs="仿宋麦.硄舄."/>
      <w:color w:val="000000"/>
      <w:kern w:val="0"/>
      <w:sz w:val="24"/>
      <w:szCs w:val="24"/>
    </w:rPr>
  </w:style>
  <w:style w:type="character" w:customStyle="1" w:styleId="Char3">
    <w:name w:val="段 Char"/>
    <w:link w:val="ac"/>
    <w:qFormat/>
    <w:rsid w:val="00B12885"/>
    <w:rPr>
      <w:rFonts w:ascii="宋体" w:eastAsia="宋体" w:hAnsi="Times New Roman" w:cs="Times New Roman"/>
      <w:kern w:val="0"/>
      <w:szCs w:val="20"/>
    </w:rPr>
  </w:style>
  <w:style w:type="character" w:customStyle="1" w:styleId="Char2">
    <w:name w:val="二级条标题 Char"/>
    <w:link w:val="a1"/>
    <w:qFormat/>
    <w:rsid w:val="00B12885"/>
    <w:rPr>
      <w:rFonts w:ascii="黑体" w:eastAsia="黑体" w:hAnsi="Times New Roman" w:cs="Times New Roman"/>
      <w:kern w:val="0"/>
      <w:szCs w:val="20"/>
    </w:rPr>
  </w:style>
  <w:style w:type="character" w:customStyle="1" w:styleId="Char1">
    <w:name w:val="一级条标题 Char"/>
    <w:link w:val="a0"/>
    <w:qFormat/>
    <w:rsid w:val="00B12885"/>
    <w:rPr>
      <w:rFonts w:ascii="黑体" w:eastAsia="黑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Documents/WXWorkLocal/Luwenjuan/AppData/Roaming/Tencent/Users/23742838/TIM/WinTemp/RichOle/4D(0W)Z8V%2525SKI7%2525%257b%255d(ND4N2.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lishi</dc:creator>
  <cp:keywords/>
  <dc:description/>
  <cp:lastModifiedBy>Dell</cp:lastModifiedBy>
  <cp:revision>3</cp:revision>
  <dcterms:created xsi:type="dcterms:W3CDTF">2023-02-23T01:17:00Z</dcterms:created>
  <dcterms:modified xsi:type="dcterms:W3CDTF">2023-03-01T01:55:00Z</dcterms:modified>
</cp:coreProperties>
</file>