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0CF3" w:rsidRPr="00A63AA0" w:rsidRDefault="00A63AA0" w:rsidP="0060188C">
      <w:pPr>
        <w:rPr>
          <w:rFonts w:ascii="黑体" w:eastAsia="黑体" w:hAnsi="华文仿宋"/>
          <w:sz w:val="32"/>
          <w:szCs w:val="32"/>
        </w:rPr>
      </w:pPr>
      <w:r w:rsidRPr="00A63AA0">
        <w:rPr>
          <w:rFonts w:eastAsia="黑体"/>
          <w:sz w:val="32"/>
          <w:szCs w:val="32"/>
        </w:rPr>
        <w:t>附件</w:t>
      </w:r>
      <w:r w:rsidR="00DF2374" w:rsidRPr="00A63AA0">
        <w:rPr>
          <w:rFonts w:eastAsia="黑体"/>
          <w:sz w:val="32"/>
          <w:szCs w:val="32"/>
        </w:rPr>
        <w:t xml:space="preserve"> </w:t>
      </w:r>
      <w:bookmarkStart w:id="0" w:name="word_number_fieldΩ1"/>
      <w:bookmarkEnd w:id="0"/>
    </w:p>
    <w:p w:rsidR="003A0CF3" w:rsidRDefault="00DF2374">
      <w:pPr>
        <w:spacing w:line="560" w:lineRule="exact"/>
        <w:jc w:val="center"/>
        <w:rPr>
          <w:rFonts w:ascii="方正小标宋简体" w:eastAsia="方正小标宋简体" w:hAnsi="方正小标宋简体" w:cs="方正小标宋简体"/>
          <w:sz w:val="44"/>
          <w:szCs w:val="44"/>
        </w:rPr>
      </w:pPr>
      <w:bookmarkStart w:id="1" w:name="_GoBack"/>
      <w:r>
        <w:rPr>
          <w:rFonts w:ascii="方正小标宋简体" w:eastAsia="方正小标宋简体" w:hAnsi="方正小标宋简体" w:cs="方正小标宋简体" w:hint="eastAsia"/>
          <w:sz w:val="44"/>
          <w:szCs w:val="44"/>
        </w:rPr>
        <w:t>医疗器械强制性行业标准废止信息列表</w:t>
      </w:r>
    </w:p>
    <w:bookmarkEnd w:id="1"/>
    <w:p w:rsidR="003A0CF3" w:rsidRDefault="003A0CF3">
      <w:pPr>
        <w:spacing w:line="560" w:lineRule="exact"/>
        <w:jc w:val="center"/>
        <w:rPr>
          <w:rFonts w:ascii="方正小标宋简体" w:eastAsia="方正小标宋简体" w:hAnsi="方正小标宋简体" w:cs="方正小标宋简体"/>
          <w:sz w:val="44"/>
          <w:szCs w:val="44"/>
        </w:rPr>
      </w:pPr>
    </w:p>
    <w:tbl>
      <w:tblPr>
        <w:tblStyle w:val="a8"/>
        <w:tblW w:w="0" w:type="auto"/>
        <w:jc w:val="center"/>
        <w:tblLayout w:type="fixed"/>
        <w:tblLook w:val="0000" w:firstRow="0" w:lastRow="0" w:firstColumn="0" w:lastColumn="0" w:noHBand="0" w:noVBand="0"/>
      </w:tblPr>
      <w:tblGrid>
        <w:gridCol w:w="892"/>
        <w:gridCol w:w="2190"/>
        <w:gridCol w:w="8520"/>
        <w:gridCol w:w="3000"/>
      </w:tblGrid>
      <w:tr w:rsidR="003A0CF3" w:rsidRPr="00504195">
        <w:trPr>
          <w:tblHeader/>
          <w:jc w:val="center"/>
        </w:trPr>
        <w:tc>
          <w:tcPr>
            <w:tcW w:w="892" w:type="dxa"/>
            <w:vAlign w:val="center"/>
          </w:tcPr>
          <w:p w:rsidR="003A0CF3" w:rsidRPr="00504195" w:rsidRDefault="00DF2374">
            <w:pPr>
              <w:spacing w:line="300" w:lineRule="auto"/>
              <w:jc w:val="center"/>
              <w:rPr>
                <w:rFonts w:ascii="黑体" w:eastAsia="黑体" w:hAnsi="黑体" w:cs="黑体"/>
                <w:sz w:val="24"/>
              </w:rPr>
            </w:pPr>
            <w:r w:rsidRPr="00504195">
              <w:rPr>
                <w:rFonts w:ascii="黑体" w:eastAsia="黑体" w:hAnsi="黑体" w:cs="黑体" w:hint="eastAsia"/>
                <w:sz w:val="24"/>
              </w:rPr>
              <w:t>序号</w:t>
            </w:r>
          </w:p>
        </w:tc>
        <w:tc>
          <w:tcPr>
            <w:tcW w:w="2190" w:type="dxa"/>
            <w:vAlign w:val="center"/>
          </w:tcPr>
          <w:p w:rsidR="003A0CF3" w:rsidRPr="00504195" w:rsidRDefault="00DF2374">
            <w:pPr>
              <w:spacing w:line="300" w:lineRule="auto"/>
              <w:jc w:val="center"/>
              <w:rPr>
                <w:rFonts w:ascii="黑体" w:eastAsia="黑体" w:hAnsi="黑体" w:cs="黑体"/>
                <w:sz w:val="24"/>
              </w:rPr>
            </w:pPr>
            <w:r w:rsidRPr="00504195">
              <w:rPr>
                <w:rFonts w:ascii="黑体" w:eastAsia="黑体" w:hAnsi="黑体" w:cs="黑体" w:hint="eastAsia"/>
                <w:sz w:val="24"/>
              </w:rPr>
              <w:t>标准编号</w:t>
            </w:r>
          </w:p>
        </w:tc>
        <w:tc>
          <w:tcPr>
            <w:tcW w:w="8520" w:type="dxa"/>
            <w:vAlign w:val="center"/>
          </w:tcPr>
          <w:p w:rsidR="003A0CF3" w:rsidRPr="00504195" w:rsidRDefault="00DF2374">
            <w:pPr>
              <w:spacing w:line="300" w:lineRule="auto"/>
              <w:jc w:val="center"/>
              <w:rPr>
                <w:rFonts w:ascii="黑体" w:eastAsia="黑体" w:hAnsi="黑体" w:cs="黑体"/>
                <w:sz w:val="24"/>
              </w:rPr>
            </w:pPr>
            <w:r w:rsidRPr="00504195">
              <w:rPr>
                <w:rFonts w:ascii="黑体" w:eastAsia="黑体" w:hAnsi="黑体" w:cs="黑体" w:hint="eastAsia"/>
                <w:sz w:val="24"/>
              </w:rPr>
              <w:t>标准名称</w:t>
            </w:r>
          </w:p>
        </w:tc>
        <w:tc>
          <w:tcPr>
            <w:tcW w:w="3000" w:type="dxa"/>
            <w:vAlign w:val="center"/>
          </w:tcPr>
          <w:p w:rsidR="003A0CF3" w:rsidRPr="00504195" w:rsidRDefault="00DF2374">
            <w:pPr>
              <w:spacing w:line="300" w:lineRule="auto"/>
              <w:jc w:val="center"/>
              <w:rPr>
                <w:rFonts w:ascii="黑体" w:eastAsia="黑体" w:hAnsi="黑体" w:cs="黑体"/>
                <w:sz w:val="24"/>
              </w:rPr>
            </w:pPr>
            <w:r w:rsidRPr="00504195">
              <w:rPr>
                <w:rFonts w:ascii="黑体" w:eastAsia="黑体" w:hAnsi="黑体" w:cs="黑体" w:hint="eastAsia"/>
                <w:sz w:val="24"/>
              </w:rPr>
              <w:t>废止日期</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1075-2007</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硬性宫腔内窥镜</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2</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1082-2007</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硬性关节内窥镜</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3</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91083-1999</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纤维导光膀胱镜</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4</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0154-2013</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压力蒸汽灭菌设备用弹簧全启式安全阀</w:t>
            </w:r>
          </w:p>
        </w:tc>
        <w:tc>
          <w:tcPr>
            <w:tcW w:w="3000" w:type="dxa"/>
            <w:vAlign w:val="center"/>
          </w:tcPr>
          <w:p w:rsidR="003A0CF3" w:rsidRDefault="00DF2374">
            <w:pPr>
              <w:widowControl/>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5</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0602-2007</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测量、控制和试验室用电气设备的安全使用热空气或热惰性气体处理医用材料及供试验室用的干热灭菌器的特殊要求</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6</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0303-1998</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Fonts w:eastAsia="仿宋_GB2312"/>
                <w:color w:val="000000"/>
                <w:kern w:val="0"/>
                <w:sz w:val="24"/>
                <w:lang w:bidi="ar"/>
              </w:rPr>
              <w:t>医用羟基磷灰石粉料</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7</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0059.1-1991</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Style w:val="font51"/>
                <w:rFonts w:ascii="Times New Roman" w:cs="Times New Roman" w:hint="default"/>
                <w:lang w:bidi="ar"/>
              </w:rPr>
              <w:t>牙科手机</w:t>
            </w:r>
            <w:r>
              <w:rPr>
                <w:rStyle w:val="font31"/>
                <w:rFonts w:eastAsia="仿宋_GB2312"/>
                <w:lang w:bidi="ar"/>
              </w:rPr>
              <w:t xml:space="preserve"> 4</w:t>
            </w:r>
            <w:r>
              <w:rPr>
                <w:rStyle w:val="font51"/>
                <w:rFonts w:ascii="Times New Roman" w:cs="Times New Roman" w:hint="default"/>
                <w:lang w:bidi="ar"/>
              </w:rPr>
              <w:t>号牙科直手机</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8</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0059.2-1991</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Style w:val="font51"/>
                <w:rFonts w:ascii="Times New Roman" w:cs="Times New Roman" w:hint="default"/>
                <w:lang w:bidi="ar"/>
              </w:rPr>
              <w:t>牙科手机</w:t>
            </w:r>
            <w:r>
              <w:rPr>
                <w:rStyle w:val="font31"/>
                <w:rFonts w:eastAsia="仿宋_GB2312"/>
                <w:lang w:bidi="ar"/>
              </w:rPr>
              <w:t xml:space="preserve"> 7</w:t>
            </w:r>
            <w:r>
              <w:rPr>
                <w:rStyle w:val="font51"/>
                <w:rFonts w:ascii="Times New Roman" w:cs="Times New Roman" w:hint="default"/>
                <w:lang w:bidi="ar"/>
              </w:rPr>
              <w:t>号牙科直手机</w:t>
            </w:r>
          </w:p>
        </w:tc>
        <w:tc>
          <w:tcPr>
            <w:tcW w:w="3000" w:type="dxa"/>
            <w:vAlign w:val="center"/>
          </w:tcPr>
          <w:p w:rsidR="003A0CF3" w:rsidRDefault="00DF2374">
            <w:pPr>
              <w:widowControl/>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9</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0059.3-1991</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Style w:val="font51"/>
                <w:rFonts w:ascii="Times New Roman" w:cs="Times New Roman" w:hint="default"/>
                <w:lang w:bidi="ar"/>
              </w:rPr>
              <w:t>牙科手机</w:t>
            </w:r>
            <w:r>
              <w:rPr>
                <w:rStyle w:val="font31"/>
                <w:rFonts w:eastAsia="仿宋_GB2312"/>
                <w:lang w:bidi="ar"/>
              </w:rPr>
              <w:t xml:space="preserve"> 4</w:t>
            </w:r>
            <w:r>
              <w:rPr>
                <w:rStyle w:val="font51"/>
                <w:rFonts w:ascii="Times New Roman" w:cs="Times New Roman" w:hint="default"/>
                <w:lang w:bidi="ar"/>
              </w:rPr>
              <w:t>、</w:t>
            </w:r>
            <w:r>
              <w:rPr>
                <w:rStyle w:val="font31"/>
                <w:rFonts w:eastAsia="仿宋_GB2312"/>
                <w:lang w:bidi="ar"/>
              </w:rPr>
              <w:t>7</w:t>
            </w:r>
            <w:r>
              <w:rPr>
                <w:rStyle w:val="font51"/>
                <w:rFonts w:ascii="Times New Roman" w:cs="Times New Roman" w:hint="default"/>
                <w:lang w:bidi="ar"/>
              </w:rPr>
              <w:t>号牙科弯手机</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10</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91010-1999</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Style w:val="font51"/>
                <w:rFonts w:ascii="Times New Roman" w:cs="Times New Roman" w:hint="default"/>
                <w:lang w:bidi="ar"/>
              </w:rPr>
              <w:t>牙科旋转器械</w:t>
            </w:r>
            <w:r>
              <w:rPr>
                <w:rStyle w:val="font31"/>
                <w:rFonts w:eastAsia="仿宋_GB2312"/>
                <w:lang w:bidi="ar"/>
              </w:rPr>
              <w:t xml:space="preserve"> </w:t>
            </w:r>
            <w:r>
              <w:rPr>
                <w:rStyle w:val="font51"/>
                <w:rFonts w:ascii="Times New Roman" w:cs="Times New Roman" w:hint="default"/>
                <w:lang w:bidi="ar"/>
              </w:rPr>
              <w:t>配合尺寸</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11</w:t>
            </w:r>
          </w:p>
        </w:tc>
        <w:tc>
          <w:tcPr>
            <w:tcW w:w="2190" w:type="dxa"/>
            <w:vAlign w:val="center"/>
          </w:tcPr>
          <w:p w:rsidR="003A0CF3" w:rsidRDefault="00DF2374">
            <w:pPr>
              <w:widowControl/>
              <w:spacing w:line="360" w:lineRule="exact"/>
              <w:jc w:val="center"/>
              <w:textAlignment w:val="center"/>
              <w:rPr>
                <w:color w:val="000000"/>
                <w:kern w:val="0"/>
                <w:sz w:val="24"/>
                <w:lang w:bidi="ar"/>
              </w:rPr>
            </w:pPr>
            <w:r>
              <w:rPr>
                <w:color w:val="000000"/>
                <w:kern w:val="0"/>
                <w:sz w:val="24"/>
                <w:lang w:bidi="ar"/>
              </w:rPr>
              <w:t>YY 91053-1999</w:t>
            </w:r>
          </w:p>
        </w:tc>
        <w:tc>
          <w:tcPr>
            <w:tcW w:w="8520" w:type="dxa"/>
            <w:vAlign w:val="center"/>
          </w:tcPr>
          <w:p w:rsidR="003A0CF3" w:rsidRDefault="00DF2374">
            <w:pPr>
              <w:widowControl/>
              <w:spacing w:line="360" w:lineRule="exact"/>
              <w:jc w:val="left"/>
              <w:textAlignment w:val="center"/>
              <w:rPr>
                <w:rFonts w:eastAsia="仿宋_GB2312"/>
                <w:color w:val="000000"/>
                <w:kern w:val="0"/>
                <w:sz w:val="24"/>
                <w:lang w:bidi="ar"/>
              </w:rPr>
            </w:pPr>
            <w:r>
              <w:rPr>
                <w:rStyle w:val="font51"/>
                <w:rFonts w:ascii="Times New Roman" w:cs="Times New Roman" w:hint="default"/>
                <w:lang w:bidi="ar"/>
              </w:rPr>
              <w:t>口腔科器材和设备名词术语</w:t>
            </w:r>
            <w:r>
              <w:rPr>
                <w:rStyle w:val="font31"/>
                <w:rFonts w:eastAsia="仿宋_GB2312"/>
                <w:lang w:bidi="ar"/>
              </w:rPr>
              <w:t xml:space="preserve"> </w:t>
            </w:r>
            <w:r>
              <w:rPr>
                <w:rStyle w:val="font51"/>
                <w:rFonts w:ascii="Times New Roman" w:cs="Times New Roman" w:hint="default"/>
                <w:lang w:bidi="ar"/>
              </w:rPr>
              <w:t>器械</w:t>
            </w:r>
          </w:p>
        </w:tc>
        <w:tc>
          <w:tcPr>
            <w:tcW w:w="3000" w:type="dxa"/>
            <w:vAlign w:val="center"/>
          </w:tcPr>
          <w:p w:rsidR="003A0CF3" w:rsidRDefault="00DF2374">
            <w:pPr>
              <w:widowControl/>
              <w:jc w:val="center"/>
              <w:textAlignment w:val="center"/>
              <w:rPr>
                <w:rFonts w:eastAsia="仿宋_GB2312"/>
                <w:color w:val="000000"/>
                <w:kern w:val="0"/>
                <w:sz w:val="24"/>
                <w:lang w:bidi="ar"/>
              </w:rPr>
            </w:pPr>
            <w:r>
              <w:rPr>
                <w:rFonts w:eastAsia="仿宋_GB2312" w:hint="eastAsia"/>
                <w:color w:val="000000"/>
                <w:kern w:val="0"/>
                <w:sz w:val="24"/>
                <w:lang w:bidi="ar"/>
              </w:rPr>
              <w:t>自公告发布之日起</w:t>
            </w:r>
            <w:r>
              <w:rPr>
                <w:rFonts w:eastAsia="仿宋_GB2312"/>
                <w:color w:val="000000"/>
                <w:kern w:val="0"/>
                <w:sz w:val="24"/>
                <w:lang w:bidi="ar"/>
              </w:rPr>
              <w:t>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sz w:val="24"/>
              </w:rPr>
              <w:t>1</w:t>
            </w:r>
            <w:r>
              <w:rPr>
                <w:rFonts w:eastAsia="仿宋_GB2312" w:hint="eastAsia"/>
                <w:sz w:val="24"/>
              </w:rPr>
              <w:t>2</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91086-1999</w:t>
            </w:r>
          </w:p>
        </w:tc>
        <w:tc>
          <w:tcPr>
            <w:tcW w:w="8520" w:type="dxa"/>
            <w:vAlign w:val="center"/>
          </w:tcPr>
          <w:p w:rsidR="003A0CF3" w:rsidRDefault="00DF2374">
            <w:pPr>
              <w:widowControl/>
              <w:spacing w:line="360" w:lineRule="exact"/>
              <w:jc w:val="left"/>
              <w:textAlignment w:val="center"/>
              <w:rPr>
                <w:rFonts w:eastAsia="仿宋_GB2312"/>
                <w:sz w:val="24"/>
              </w:rPr>
            </w:pPr>
            <w:r>
              <w:rPr>
                <w:rFonts w:eastAsia="仿宋_GB2312"/>
                <w:color w:val="000000"/>
                <w:kern w:val="0"/>
                <w:sz w:val="24"/>
                <w:lang w:bidi="ar"/>
              </w:rPr>
              <w:t>超短波治疗设备技术条件</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color w:val="000000"/>
                <w:kern w:val="0"/>
                <w:sz w:val="24"/>
                <w:lang w:bidi="ar"/>
              </w:rPr>
              <w:t>GB 9706.203-2020</w:t>
            </w:r>
          </w:p>
          <w:p w:rsidR="003A0CF3" w:rsidRDefault="00DF2374">
            <w:pPr>
              <w:widowControl/>
              <w:spacing w:line="360" w:lineRule="exact"/>
              <w:jc w:val="center"/>
              <w:textAlignment w:val="center"/>
              <w:rPr>
                <w:rFonts w:eastAsia="仿宋_GB2312"/>
                <w:sz w:val="24"/>
              </w:rPr>
            </w:pPr>
            <w:r>
              <w:rPr>
                <w:rFonts w:eastAsia="仿宋_GB2312"/>
                <w:color w:val="000000"/>
                <w:kern w:val="0"/>
                <w:sz w:val="24"/>
                <w:lang w:bidi="ar"/>
              </w:rPr>
              <w:t>实施之日起废止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13</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91087-1999</w:t>
            </w:r>
          </w:p>
        </w:tc>
        <w:tc>
          <w:tcPr>
            <w:tcW w:w="8520" w:type="dxa"/>
            <w:vAlign w:val="center"/>
          </w:tcPr>
          <w:p w:rsidR="003A0CF3" w:rsidRDefault="00DF2374">
            <w:pPr>
              <w:widowControl/>
              <w:spacing w:line="360" w:lineRule="exact"/>
              <w:jc w:val="left"/>
              <w:textAlignment w:val="center"/>
              <w:rPr>
                <w:rFonts w:eastAsia="仿宋_GB2312"/>
                <w:sz w:val="24"/>
              </w:rPr>
            </w:pPr>
            <w:r>
              <w:rPr>
                <w:rFonts w:eastAsia="仿宋_GB2312"/>
                <w:color w:val="000000"/>
                <w:kern w:val="0"/>
                <w:sz w:val="24"/>
                <w:lang w:bidi="ar"/>
              </w:rPr>
              <w:t>超短波治疗设备</w:t>
            </w:r>
            <w:r>
              <w:rPr>
                <w:rFonts w:eastAsia="仿宋_GB2312" w:hint="eastAsia"/>
                <w:color w:val="000000"/>
                <w:kern w:val="0"/>
                <w:sz w:val="24"/>
                <w:lang w:bidi="ar"/>
              </w:rPr>
              <w:t>的</w:t>
            </w:r>
            <w:r>
              <w:rPr>
                <w:rFonts w:eastAsia="仿宋_GB2312"/>
                <w:color w:val="000000"/>
                <w:kern w:val="0"/>
                <w:sz w:val="24"/>
                <w:lang w:bidi="ar"/>
              </w:rPr>
              <w:t>专用安全要求</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color w:val="000000"/>
                <w:kern w:val="0"/>
                <w:sz w:val="24"/>
                <w:lang w:bidi="ar"/>
              </w:rPr>
              <w:t>GB 9706.203-2020</w:t>
            </w:r>
          </w:p>
          <w:p w:rsidR="003A0CF3" w:rsidRDefault="00DF2374">
            <w:pPr>
              <w:widowControl/>
              <w:spacing w:line="360" w:lineRule="exact"/>
              <w:jc w:val="center"/>
              <w:textAlignment w:val="center"/>
              <w:rPr>
                <w:rFonts w:eastAsia="仿宋_GB2312"/>
                <w:sz w:val="24"/>
              </w:rPr>
            </w:pPr>
            <w:r>
              <w:rPr>
                <w:rFonts w:eastAsia="仿宋_GB2312"/>
                <w:color w:val="000000"/>
                <w:kern w:val="0"/>
                <w:sz w:val="24"/>
                <w:lang w:bidi="ar"/>
              </w:rPr>
              <w:t>实施之日起废止</w:t>
            </w:r>
          </w:p>
        </w:tc>
      </w:tr>
      <w:tr w:rsidR="003A0CF3">
        <w:trPr>
          <w:trHeight w:val="1260"/>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lastRenderedPageBreak/>
              <w:t>14</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0782-2010</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51"/>
                <w:rFonts w:ascii="Times New Roman" w:cs="Times New Roman" w:hint="default"/>
                <w:lang w:bidi="ar"/>
              </w:rPr>
              <w:t>医用电气设备第</w:t>
            </w:r>
            <w:r>
              <w:rPr>
                <w:rStyle w:val="font31"/>
                <w:rFonts w:eastAsia="仿宋_GB2312"/>
                <w:lang w:bidi="ar"/>
              </w:rPr>
              <w:t>2-51</w:t>
            </w:r>
            <w:r>
              <w:rPr>
                <w:rStyle w:val="font51"/>
                <w:rFonts w:ascii="Times New Roman" w:cs="Times New Roman" w:hint="default"/>
                <w:lang w:bidi="ar"/>
              </w:rPr>
              <w:t>部分：记录和分析型单道和多道心电图机安全和基本性能</w:t>
            </w:r>
            <w:proofErr w:type="gramStart"/>
            <w:r>
              <w:rPr>
                <w:rStyle w:val="font51"/>
                <w:rFonts w:ascii="Times New Roman" w:cs="Times New Roman" w:hint="default"/>
                <w:lang w:bidi="ar"/>
              </w:rPr>
              <w:t>专用要求</w:t>
            </w:r>
            <w:proofErr w:type="gramEnd"/>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color w:val="000000"/>
                <w:kern w:val="0"/>
                <w:sz w:val="24"/>
                <w:lang w:bidi="ar"/>
              </w:rPr>
              <w:t>GB 9706.225-2021</w:t>
            </w:r>
          </w:p>
          <w:p w:rsidR="003A0CF3" w:rsidRDefault="00DF2374">
            <w:pPr>
              <w:widowControl/>
              <w:spacing w:line="360" w:lineRule="exact"/>
              <w:jc w:val="center"/>
              <w:textAlignment w:val="center"/>
              <w:rPr>
                <w:rFonts w:eastAsia="仿宋_GB2312"/>
                <w:sz w:val="24"/>
              </w:rPr>
            </w:pPr>
            <w:r>
              <w:rPr>
                <w:rFonts w:eastAsia="仿宋_GB2312"/>
                <w:color w:val="000000"/>
                <w:kern w:val="0"/>
                <w:sz w:val="24"/>
                <w:lang w:bidi="ar"/>
              </w:rPr>
              <w:t>实施之日起废止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15</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1079-2008</w:t>
            </w:r>
          </w:p>
        </w:tc>
        <w:tc>
          <w:tcPr>
            <w:tcW w:w="8520" w:type="dxa"/>
            <w:vAlign w:val="center"/>
          </w:tcPr>
          <w:p w:rsidR="003A0CF3" w:rsidRDefault="00DF2374">
            <w:pPr>
              <w:widowControl/>
              <w:spacing w:line="360" w:lineRule="exact"/>
              <w:jc w:val="left"/>
              <w:textAlignment w:val="center"/>
              <w:rPr>
                <w:rFonts w:eastAsia="仿宋_GB2312"/>
                <w:sz w:val="24"/>
              </w:rPr>
            </w:pPr>
            <w:r>
              <w:rPr>
                <w:rFonts w:eastAsia="仿宋_GB2312"/>
                <w:color w:val="000000"/>
                <w:kern w:val="0"/>
                <w:sz w:val="24"/>
                <w:lang w:bidi="ar"/>
              </w:rPr>
              <w:t>心电监护仪</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color w:val="000000"/>
                <w:kern w:val="0"/>
                <w:sz w:val="24"/>
                <w:lang w:bidi="ar"/>
              </w:rPr>
              <w:t>GB 9706.227-2021</w:t>
            </w:r>
          </w:p>
          <w:p w:rsidR="003A0CF3" w:rsidRDefault="00DF2374">
            <w:pPr>
              <w:widowControl/>
              <w:spacing w:line="360" w:lineRule="exact"/>
              <w:jc w:val="center"/>
              <w:textAlignment w:val="center"/>
              <w:rPr>
                <w:rFonts w:eastAsia="仿宋_GB2312"/>
                <w:sz w:val="24"/>
              </w:rPr>
            </w:pPr>
            <w:r>
              <w:rPr>
                <w:rFonts w:eastAsia="仿宋_GB2312"/>
                <w:color w:val="000000"/>
                <w:kern w:val="0"/>
                <w:sz w:val="24"/>
                <w:lang w:bidi="ar"/>
              </w:rPr>
              <w:t>实施之日起废止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16</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0290.9-2010</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01"/>
                <w:rFonts w:ascii="Times New Roman" w:cs="Times New Roman" w:hint="default"/>
                <w:lang w:bidi="ar"/>
              </w:rPr>
              <w:t>眼科光学</w:t>
            </w:r>
            <w:r>
              <w:rPr>
                <w:rStyle w:val="font11"/>
                <w:rFonts w:eastAsia="仿宋_GB2312"/>
                <w:lang w:bidi="ar"/>
              </w:rPr>
              <w:t xml:space="preserve"> </w:t>
            </w:r>
            <w:r>
              <w:rPr>
                <w:rStyle w:val="font01"/>
                <w:rFonts w:ascii="Times New Roman" w:cs="Times New Roman" w:hint="default"/>
                <w:lang w:bidi="ar"/>
              </w:rPr>
              <w:t>人工晶状体</w:t>
            </w:r>
            <w:r>
              <w:rPr>
                <w:rStyle w:val="font11"/>
                <w:rFonts w:eastAsia="仿宋_GB2312"/>
                <w:lang w:bidi="ar"/>
              </w:rPr>
              <w:t xml:space="preserve"> </w:t>
            </w:r>
            <w:r>
              <w:rPr>
                <w:rStyle w:val="font01"/>
                <w:rFonts w:ascii="Times New Roman" w:cs="Times New Roman" w:hint="default"/>
                <w:lang w:bidi="ar"/>
              </w:rPr>
              <w:t>第</w:t>
            </w:r>
            <w:r>
              <w:rPr>
                <w:rStyle w:val="font11"/>
                <w:rFonts w:eastAsia="仿宋_GB2312"/>
                <w:lang w:bidi="ar"/>
              </w:rPr>
              <w:t>9</w:t>
            </w:r>
            <w:r>
              <w:rPr>
                <w:rStyle w:val="font01"/>
                <w:rFonts w:ascii="Times New Roman" w:cs="Times New Roman" w:hint="default"/>
                <w:lang w:bidi="ar"/>
              </w:rPr>
              <w:t>部分：多焦人工晶状体</w:t>
            </w:r>
          </w:p>
        </w:tc>
        <w:tc>
          <w:tcPr>
            <w:tcW w:w="3000" w:type="dxa"/>
            <w:vAlign w:val="center"/>
          </w:tcPr>
          <w:p w:rsidR="003A0CF3" w:rsidRDefault="00DF2374">
            <w:pPr>
              <w:widowControl/>
              <w:spacing w:line="360" w:lineRule="exact"/>
              <w:jc w:val="center"/>
              <w:textAlignment w:val="center"/>
              <w:rPr>
                <w:rFonts w:eastAsia="仿宋_GB2312"/>
                <w:color w:val="000000"/>
                <w:kern w:val="0"/>
                <w:sz w:val="24"/>
                <w:lang w:bidi="ar"/>
              </w:rPr>
            </w:pPr>
            <w:r>
              <w:rPr>
                <w:rFonts w:eastAsia="仿宋_GB2312"/>
                <w:color w:val="000000"/>
                <w:kern w:val="0"/>
                <w:sz w:val="24"/>
                <w:lang w:bidi="ar"/>
              </w:rPr>
              <w:t>YY 0290.2-2021</w:t>
            </w:r>
          </w:p>
          <w:p w:rsidR="003A0CF3" w:rsidRDefault="00DF2374">
            <w:pPr>
              <w:widowControl/>
              <w:spacing w:line="360" w:lineRule="exact"/>
              <w:jc w:val="center"/>
              <w:textAlignment w:val="center"/>
              <w:rPr>
                <w:rFonts w:eastAsia="仿宋_GB2312"/>
                <w:sz w:val="24"/>
              </w:rPr>
            </w:pPr>
            <w:r>
              <w:rPr>
                <w:rFonts w:eastAsia="仿宋_GB2312"/>
                <w:color w:val="000000"/>
                <w:kern w:val="0"/>
                <w:sz w:val="24"/>
                <w:lang w:bidi="ar"/>
              </w:rPr>
              <w:t>实施之日起废止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17</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0635.1-2013</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51"/>
                <w:rFonts w:ascii="Times New Roman" w:cs="Times New Roman" w:hint="default"/>
                <w:lang w:bidi="ar"/>
              </w:rPr>
              <w:t>吸入式麻醉系统</w:t>
            </w:r>
            <w:r>
              <w:rPr>
                <w:rStyle w:val="font31"/>
                <w:rFonts w:eastAsia="仿宋_GB2312"/>
                <w:lang w:bidi="ar"/>
              </w:rPr>
              <w:t xml:space="preserve"> </w:t>
            </w:r>
            <w:r>
              <w:rPr>
                <w:rStyle w:val="font51"/>
                <w:rFonts w:ascii="Times New Roman" w:cs="Times New Roman" w:hint="default"/>
                <w:lang w:bidi="ar"/>
              </w:rPr>
              <w:t>第</w:t>
            </w:r>
            <w:r>
              <w:rPr>
                <w:rStyle w:val="font31"/>
                <w:rFonts w:eastAsia="仿宋_GB2312"/>
                <w:lang w:bidi="ar"/>
              </w:rPr>
              <w:t>1</w:t>
            </w:r>
            <w:r>
              <w:rPr>
                <w:rStyle w:val="font51"/>
                <w:rFonts w:ascii="Times New Roman" w:cs="Times New Roman" w:hint="default"/>
                <w:lang w:bidi="ar"/>
              </w:rPr>
              <w:t>部分：麻醉呼吸系统</w:t>
            </w:r>
          </w:p>
        </w:tc>
        <w:tc>
          <w:tcPr>
            <w:tcW w:w="3000" w:type="dxa"/>
            <w:vMerge w:val="restart"/>
          </w:tcPr>
          <w:p w:rsidR="003A0CF3" w:rsidRDefault="003A0CF3">
            <w:pPr>
              <w:spacing w:line="360" w:lineRule="exact"/>
              <w:jc w:val="center"/>
              <w:rPr>
                <w:rFonts w:eastAsia="仿宋_GB2312"/>
                <w:sz w:val="24"/>
              </w:rPr>
            </w:pPr>
          </w:p>
          <w:p w:rsidR="003A0CF3" w:rsidRDefault="00DF2374">
            <w:pPr>
              <w:jc w:val="center"/>
              <w:rPr>
                <w:rFonts w:eastAsia="仿宋_GB2312"/>
                <w:color w:val="000000"/>
                <w:kern w:val="0"/>
                <w:sz w:val="24"/>
                <w:lang w:bidi="ar"/>
              </w:rPr>
            </w:pPr>
            <w:r>
              <w:rPr>
                <w:rFonts w:eastAsia="仿宋_GB2312"/>
                <w:color w:val="000000"/>
                <w:kern w:val="0"/>
                <w:sz w:val="24"/>
                <w:lang w:bidi="ar"/>
              </w:rPr>
              <w:t>GB 9706.213-2021</w:t>
            </w:r>
          </w:p>
          <w:p w:rsidR="003A0CF3" w:rsidRDefault="00DF2374">
            <w:pPr>
              <w:jc w:val="center"/>
              <w:rPr>
                <w:rFonts w:ascii="Calibri" w:hAnsi="Calibri"/>
              </w:rPr>
            </w:pPr>
            <w:r>
              <w:rPr>
                <w:rFonts w:eastAsia="仿宋_GB2312"/>
                <w:color w:val="000000"/>
                <w:kern w:val="0"/>
                <w:sz w:val="24"/>
                <w:lang w:bidi="ar"/>
              </w:rPr>
              <w:t>实施之日起废止</w:t>
            </w: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18</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0635.2-2009</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51"/>
                <w:rFonts w:ascii="Times New Roman" w:cs="Times New Roman" w:hint="default"/>
                <w:lang w:bidi="ar"/>
              </w:rPr>
              <w:t>吸入式麻醉系统</w:t>
            </w:r>
            <w:r>
              <w:rPr>
                <w:rStyle w:val="font31"/>
                <w:rFonts w:eastAsia="仿宋_GB2312"/>
                <w:lang w:bidi="ar"/>
              </w:rPr>
              <w:t xml:space="preserve"> </w:t>
            </w:r>
            <w:r>
              <w:rPr>
                <w:rStyle w:val="font51"/>
                <w:rFonts w:ascii="Times New Roman" w:cs="Times New Roman" w:hint="default"/>
                <w:lang w:bidi="ar"/>
              </w:rPr>
              <w:t>第</w:t>
            </w:r>
            <w:r>
              <w:rPr>
                <w:rStyle w:val="font31"/>
                <w:rFonts w:eastAsia="仿宋_GB2312"/>
                <w:lang w:bidi="ar"/>
              </w:rPr>
              <w:t>2</w:t>
            </w:r>
            <w:r>
              <w:rPr>
                <w:rStyle w:val="font51"/>
                <w:rFonts w:ascii="Times New Roman" w:cs="Times New Roman" w:hint="default"/>
                <w:lang w:bidi="ar"/>
              </w:rPr>
              <w:t>部分：麻醉气体净化系统</w:t>
            </w:r>
            <w:r>
              <w:rPr>
                <w:rStyle w:val="font51"/>
                <w:rFonts w:ascii="Times New Roman" w:cs="Times New Roman" w:hint="default"/>
                <w:lang w:bidi="ar"/>
              </w:rPr>
              <w:t xml:space="preserve"> </w:t>
            </w:r>
            <w:r>
              <w:rPr>
                <w:rStyle w:val="font51"/>
                <w:rFonts w:ascii="Times New Roman" w:cs="Times New Roman" w:hint="default"/>
                <w:lang w:bidi="ar"/>
              </w:rPr>
              <w:t>传递和收集系统</w:t>
            </w:r>
          </w:p>
        </w:tc>
        <w:tc>
          <w:tcPr>
            <w:tcW w:w="3000" w:type="dxa"/>
            <w:vMerge/>
          </w:tcPr>
          <w:p w:rsidR="003A0CF3" w:rsidRDefault="003A0CF3">
            <w:pPr>
              <w:spacing w:line="360" w:lineRule="exact"/>
              <w:jc w:val="center"/>
              <w:rPr>
                <w:rFonts w:eastAsia="仿宋_GB2312"/>
                <w:sz w:val="24"/>
              </w:rPr>
            </w:pP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19</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0635.3-2009</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51"/>
                <w:rFonts w:ascii="Times New Roman" w:cs="Times New Roman" w:hint="default"/>
                <w:lang w:bidi="ar"/>
              </w:rPr>
              <w:t>吸入式麻醉系统</w:t>
            </w:r>
            <w:r>
              <w:rPr>
                <w:rStyle w:val="font31"/>
                <w:rFonts w:eastAsia="仿宋_GB2312"/>
                <w:lang w:bidi="ar"/>
              </w:rPr>
              <w:t xml:space="preserve"> </w:t>
            </w:r>
            <w:r>
              <w:rPr>
                <w:rStyle w:val="font51"/>
                <w:rFonts w:ascii="Times New Roman" w:cs="Times New Roman" w:hint="default"/>
                <w:lang w:bidi="ar"/>
              </w:rPr>
              <w:t>第</w:t>
            </w:r>
            <w:r>
              <w:rPr>
                <w:rStyle w:val="font31"/>
                <w:rFonts w:eastAsia="仿宋_GB2312"/>
                <w:lang w:bidi="ar"/>
              </w:rPr>
              <w:t>3</w:t>
            </w:r>
            <w:r>
              <w:rPr>
                <w:rStyle w:val="font51"/>
                <w:rFonts w:ascii="Times New Roman" w:cs="Times New Roman" w:hint="default"/>
                <w:lang w:bidi="ar"/>
              </w:rPr>
              <w:t>部分：麻醉气体输送装置</w:t>
            </w:r>
          </w:p>
        </w:tc>
        <w:tc>
          <w:tcPr>
            <w:tcW w:w="3000" w:type="dxa"/>
            <w:vMerge/>
          </w:tcPr>
          <w:p w:rsidR="003A0CF3" w:rsidRDefault="003A0CF3">
            <w:pPr>
              <w:spacing w:line="360" w:lineRule="exact"/>
              <w:jc w:val="center"/>
              <w:rPr>
                <w:rFonts w:eastAsia="仿宋_GB2312"/>
                <w:sz w:val="24"/>
              </w:rPr>
            </w:pPr>
          </w:p>
        </w:tc>
      </w:tr>
      <w:tr w:rsidR="003A0CF3">
        <w:trPr>
          <w:jc w:val="center"/>
        </w:trPr>
        <w:tc>
          <w:tcPr>
            <w:tcW w:w="892" w:type="dxa"/>
            <w:vAlign w:val="center"/>
          </w:tcPr>
          <w:p w:rsidR="003A0CF3" w:rsidRDefault="00DF2374">
            <w:pPr>
              <w:spacing w:line="360" w:lineRule="exact"/>
              <w:jc w:val="center"/>
              <w:rPr>
                <w:rFonts w:eastAsia="仿宋_GB2312"/>
                <w:sz w:val="24"/>
              </w:rPr>
            </w:pPr>
            <w:r>
              <w:rPr>
                <w:rFonts w:eastAsia="仿宋_GB2312" w:hint="eastAsia"/>
                <w:sz w:val="24"/>
              </w:rPr>
              <w:t>20</w:t>
            </w:r>
          </w:p>
        </w:tc>
        <w:tc>
          <w:tcPr>
            <w:tcW w:w="2190" w:type="dxa"/>
            <w:vAlign w:val="center"/>
          </w:tcPr>
          <w:p w:rsidR="003A0CF3" w:rsidRDefault="00DF2374">
            <w:pPr>
              <w:widowControl/>
              <w:spacing w:line="360" w:lineRule="exact"/>
              <w:jc w:val="center"/>
              <w:textAlignment w:val="center"/>
              <w:rPr>
                <w:rFonts w:eastAsia="仿宋_GB2312"/>
                <w:sz w:val="24"/>
              </w:rPr>
            </w:pPr>
            <w:r>
              <w:rPr>
                <w:color w:val="000000"/>
                <w:kern w:val="0"/>
                <w:sz w:val="24"/>
                <w:lang w:bidi="ar"/>
              </w:rPr>
              <w:t>YY 0635.4-2009</w:t>
            </w:r>
          </w:p>
        </w:tc>
        <w:tc>
          <w:tcPr>
            <w:tcW w:w="8520" w:type="dxa"/>
            <w:vAlign w:val="center"/>
          </w:tcPr>
          <w:p w:rsidR="003A0CF3" w:rsidRDefault="00DF2374">
            <w:pPr>
              <w:widowControl/>
              <w:spacing w:line="360" w:lineRule="exact"/>
              <w:jc w:val="left"/>
              <w:textAlignment w:val="center"/>
              <w:rPr>
                <w:rFonts w:eastAsia="仿宋_GB2312"/>
                <w:sz w:val="24"/>
              </w:rPr>
            </w:pPr>
            <w:r>
              <w:rPr>
                <w:rStyle w:val="font51"/>
                <w:rFonts w:ascii="Times New Roman" w:cs="Times New Roman" w:hint="default"/>
                <w:lang w:bidi="ar"/>
              </w:rPr>
              <w:t>吸入式麻醉系统</w:t>
            </w:r>
            <w:r>
              <w:rPr>
                <w:rStyle w:val="font31"/>
                <w:rFonts w:eastAsia="仿宋_GB2312"/>
                <w:lang w:bidi="ar"/>
              </w:rPr>
              <w:t xml:space="preserve"> </w:t>
            </w:r>
            <w:r>
              <w:rPr>
                <w:rStyle w:val="font51"/>
                <w:rFonts w:ascii="Times New Roman" w:cs="Times New Roman" w:hint="default"/>
                <w:lang w:bidi="ar"/>
              </w:rPr>
              <w:t>第</w:t>
            </w:r>
            <w:r>
              <w:rPr>
                <w:rStyle w:val="font31"/>
                <w:rFonts w:eastAsia="仿宋_GB2312"/>
                <w:lang w:bidi="ar"/>
              </w:rPr>
              <w:t>4</w:t>
            </w:r>
            <w:r>
              <w:rPr>
                <w:rStyle w:val="font51"/>
                <w:rFonts w:ascii="Times New Roman" w:cs="Times New Roman" w:hint="default"/>
                <w:lang w:bidi="ar"/>
              </w:rPr>
              <w:t>部分：麻醉呼吸机</w:t>
            </w:r>
          </w:p>
        </w:tc>
        <w:tc>
          <w:tcPr>
            <w:tcW w:w="3000" w:type="dxa"/>
            <w:vMerge/>
          </w:tcPr>
          <w:p w:rsidR="003A0CF3" w:rsidRDefault="003A0CF3">
            <w:pPr>
              <w:spacing w:line="360" w:lineRule="exact"/>
              <w:jc w:val="center"/>
              <w:rPr>
                <w:rFonts w:eastAsia="仿宋_GB2312"/>
                <w:sz w:val="24"/>
              </w:rPr>
            </w:pPr>
          </w:p>
        </w:tc>
      </w:tr>
    </w:tbl>
    <w:p w:rsidR="00DF2374" w:rsidRDefault="00DF2374" w:rsidP="0060188C">
      <w:pPr>
        <w:spacing w:line="560" w:lineRule="exact"/>
        <w:jc w:val="center"/>
        <w:rPr>
          <w:rFonts w:ascii="仿宋_GB2312" w:eastAsia="仿宋_GB2312" w:hAnsi="仿宋"/>
          <w:sz w:val="28"/>
          <w:szCs w:val="28"/>
        </w:rPr>
      </w:pPr>
    </w:p>
    <w:sectPr w:rsidR="00DF2374" w:rsidSect="0060188C">
      <w:footerReference w:type="even" r:id="rId7"/>
      <w:footerReference w:type="default" r:id="rId8"/>
      <w:pgSz w:w="16838" w:h="11906" w:orient="landscape"/>
      <w:pgMar w:top="1531" w:right="1928" w:bottom="1531" w:left="1701" w:header="851" w:footer="1134" w:gutter="0"/>
      <w:cols w:space="72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E3" w:rsidRDefault="00E315E3">
      <w:r>
        <w:separator/>
      </w:r>
    </w:p>
  </w:endnote>
  <w:endnote w:type="continuationSeparator" w:id="0">
    <w:p w:rsidR="00E315E3" w:rsidRDefault="00E3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F3" w:rsidRDefault="0060188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A0CF3" w:rsidRPr="00504195" w:rsidRDefault="00DF2374">
                          <w:pPr>
                            <w:pStyle w:val="a4"/>
                            <w:rPr>
                              <w:sz w:val="28"/>
                              <w:szCs w:val="28"/>
                            </w:rPr>
                          </w:pPr>
                          <w:r w:rsidRPr="00504195">
                            <w:rPr>
                              <w:rFonts w:hint="eastAsia"/>
                              <w:color w:val="FFFFFF"/>
                              <w:sz w:val="28"/>
                              <w:szCs w:val="28"/>
                            </w:rPr>
                            <w:t>—</w:t>
                          </w:r>
                          <w:r w:rsidRPr="00504195">
                            <w:rPr>
                              <w:rFonts w:hint="eastAsia"/>
                              <w:sz w:val="28"/>
                              <w:szCs w:val="28"/>
                            </w:rPr>
                            <w:t>—</w:t>
                          </w:r>
                          <w:r w:rsidRPr="00504195">
                            <w:rPr>
                              <w:rFonts w:hint="eastAsia"/>
                              <w:sz w:val="28"/>
                              <w:szCs w:val="28"/>
                            </w:rPr>
                            <w:t xml:space="preserve"> </w:t>
                          </w:r>
                          <w:r w:rsidRPr="00504195">
                            <w:rPr>
                              <w:sz w:val="28"/>
                              <w:szCs w:val="28"/>
                            </w:rPr>
                            <w:fldChar w:fldCharType="begin"/>
                          </w:r>
                          <w:r w:rsidRPr="00504195">
                            <w:rPr>
                              <w:sz w:val="28"/>
                              <w:szCs w:val="28"/>
                            </w:rPr>
                            <w:instrText xml:space="preserve"> PAGE  \* MERGEFORMAT </w:instrText>
                          </w:r>
                          <w:r w:rsidRPr="00504195">
                            <w:rPr>
                              <w:sz w:val="28"/>
                              <w:szCs w:val="28"/>
                            </w:rPr>
                            <w:fldChar w:fldCharType="separate"/>
                          </w:r>
                          <w:r w:rsidR="00774483">
                            <w:rPr>
                              <w:noProof/>
                              <w:sz w:val="28"/>
                              <w:szCs w:val="28"/>
                            </w:rPr>
                            <w:t>2</w:t>
                          </w:r>
                          <w:r w:rsidRPr="00504195">
                            <w:rPr>
                              <w:sz w:val="28"/>
                              <w:szCs w:val="28"/>
                            </w:rPr>
                            <w:fldChar w:fldCharType="end"/>
                          </w:r>
                          <w:r w:rsidRPr="00504195">
                            <w:rPr>
                              <w:rFonts w:hint="eastAsia"/>
                              <w:sz w:val="28"/>
                              <w:szCs w:val="28"/>
                            </w:rPr>
                            <w:t xml:space="preserve"> </w:t>
                          </w:r>
                          <w:r w:rsidRPr="00504195">
                            <w:rPr>
                              <w:rFonts w:hint="eastAsia"/>
                              <w:sz w:val="28"/>
                              <w:szCs w:val="28"/>
                            </w:rPr>
                            <w:t>—</w:t>
                          </w:r>
                          <w:r w:rsidRPr="00504195">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3A0CF3" w:rsidRPr="00504195" w:rsidRDefault="00DF2374">
                    <w:pPr>
                      <w:pStyle w:val="a4"/>
                      <w:rPr>
                        <w:sz w:val="28"/>
                        <w:szCs w:val="28"/>
                      </w:rPr>
                    </w:pPr>
                    <w:r w:rsidRPr="00504195">
                      <w:rPr>
                        <w:rFonts w:hint="eastAsia"/>
                        <w:color w:val="FFFFFF"/>
                        <w:sz w:val="28"/>
                        <w:szCs w:val="28"/>
                      </w:rPr>
                      <w:t>—</w:t>
                    </w:r>
                    <w:r w:rsidRPr="00504195">
                      <w:rPr>
                        <w:rFonts w:hint="eastAsia"/>
                        <w:sz w:val="28"/>
                        <w:szCs w:val="28"/>
                      </w:rPr>
                      <w:t>—</w:t>
                    </w:r>
                    <w:r w:rsidRPr="00504195">
                      <w:rPr>
                        <w:rFonts w:hint="eastAsia"/>
                        <w:sz w:val="28"/>
                        <w:szCs w:val="28"/>
                      </w:rPr>
                      <w:t xml:space="preserve"> </w:t>
                    </w:r>
                    <w:r w:rsidRPr="00504195">
                      <w:rPr>
                        <w:sz w:val="28"/>
                        <w:szCs w:val="28"/>
                      </w:rPr>
                      <w:fldChar w:fldCharType="begin"/>
                    </w:r>
                    <w:r w:rsidRPr="00504195">
                      <w:rPr>
                        <w:sz w:val="28"/>
                        <w:szCs w:val="28"/>
                      </w:rPr>
                      <w:instrText xml:space="preserve"> PAGE  \* MERGEFORMAT </w:instrText>
                    </w:r>
                    <w:r w:rsidRPr="00504195">
                      <w:rPr>
                        <w:sz w:val="28"/>
                        <w:szCs w:val="28"/>
                      </w:rPr>
                      <w:fldChar w:fldCharType="separate"/>
                    </w:r>
                    <w:r w:rsidR="00774483">
                      <w:rPr>
                        <w:noProof/>
                        <w:sz w:val="28"/>
                        <w:szCs w:val="28"/>
                      </w:rPr>
                      <w:t>2</w:t>
                    </w:r>
                    <w:r w:rsidRPr="00504195">
                      <w:rPr>
                        <w:sz w:val="28"/>
                        <w:szCs w:val="28"/>
                      </w:rPr>
                      <w:fldChar w:fldCharType="end"/>
                    </w:r>
                    <w:r w:rsidRPr="00504195">
                      <w:rPr>
                        <w:rFonts w:hint="eastAsia"/>
                        <w:sz w:val="28"/>
                        <w:szCs w:val="28"/>
                      </w:rPr>
                      <w:t xml:space="preserve"> </w:t>
                    </w:r>
                    <w:r w:rsidRPr="00504195">
                      <w:rPr>
                        <w:rFonts w:hint="eastAsia"/>
                        <w:sz w:val="28"/>
                        <w:szCs w:val="28"/>
                      </w:rPr>
                      <w:t>—</w:t>
                    </w:r>
                    <w:r w:rsidRPr="00504195">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F3" w:rsidRDefault="0060188C">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2540" t="3175"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A0CF3" w:rsidRPr="00504195" w:rsidRDefault="00DF2374">
                          <w:pPr>
                            <w:pStyle w:val="a4"/>
                            <w:rPr>
                              <w:sz w:val="28"/>
                              <w:szCs w:val="28"/>
                            </w:rPr>
                          </w:pPr>
                          <w:r w:rsidRPr="00504195">
                            <w:rPr>
                              <w:rFonts w:hint="eastAsia"/>
                              <w:color w:val="FFFFFF"/>
                              <w:sz w:val="28"/>
                              <w:szCs w:val="28"/>
                            </w:rPr>
                            <w:t>—</w:t>
                          </w:r>
                          <w:r w:rsidRPr="00504195">
                            <w:rPr>
                              <w:rFonts w:hint="eastAsia"/>
                              <w:sz w:val="28"/>
                              <w:szCs w:val="28"/>
                            </w:rPr>
                            <w:t>—</w:t>
                          </w:r>
                          <w:r w:rsidRPr="00504195">
                            <w:rPr>
                              <w:rFonts w:hint="eastAsia"/>
                              <w:sz w:val="28"/>
                              <w:szCs w:val="28"/>
                            </w:rPr>
                            <w:t xml:space="preserve"> </w:t>
                          </w:r>
                          <w:r w:rsidRPr="00504195">
                            <w:rPr>
                              <w:sz w:val="28"/>
                              <w:szCs w:val="28"/>
                            </w:rPr>
                            <w:fldChar w:fldCharType="begin"/>
                          </w:r>
                          <w:r w:rsidRPr="00504195">
                            <w:rPr>
                              <w:sz w:val="28"/>
                              <w:szCs w:val="28"/>
                            </w:rPr>
                            <w:instrText xml:space="preserve"> PAGE  \* MERGEFORMAT </w:instrText>
                          </w:r>
                          <w:r w:rsidRPr="00504195">
                            <w:rPr>
                              <w:sz w:val="28"/>
                              <w:szCs w:val="28"/>
                            </w:rPr>
                            <w:fldChar w:fldCharType="separate"/>
                          </w:r>
                          <w:r w:rsidR="00774483">
                            <w:rPr>
                              <w:noProof/>
                              <w:sz w:val="28"/>
                              <w:szCs w:val="28"/>
                            </w:rPr>
                            <w:t>1</w:t>
                          </w:r>
                          <w:r w:rsidRPr="00504195">
                            <w:rPr>
                              <w:sz w:val="28"/>
                              <w:szCs w:val="28"/>
                            </w:rPr>
                            <w:fldChar w:fldCharType="end"/>
                          </w:r>
                          <w:r w:rsidRPr="00504195">
                            <w:rPr>
                              <w:rFonts w:hint="eastAsia"/>
                              <w:sz w:val="28"/>
                              <w:szCs w:val="28"/>
                            </w:rPr>
                            <w:t xml:space="preserve"> </w:t>
                          </w:r>
                          <w:r w:rsidRPr="00504195">
                            <w:rPr>
                              <w:rFonts w:hint="eastAsia"/>
                              <w:sz w:val="28"/>
                              <w:szCs w:val="28"/>
                            </w:rPr>
                            <w:t>—</w:t>
                          </w:r>
                          <w:r w:rsidRPr="00504195">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3A0CF3" w:rsidRPr="00504195" w:rsidRDefault="00DF2374">
                    <w:pPr>
                      <w:pStyle w:val="a4"/>
                      <w:rPr>
                        <w:sz w:val="28"/>
                        <w:szCs w:val="28"/>
                      </w:rPr>
                    </w:pPr>
                    <w:r w:rsidRPr="00504195">
                      <w:rPr>
                        <w:rFonts w:hint="eastAsia"/>
                        <w:color w:val="FFFFFF"/>
                        <w:sz w:val="28"/>
                        <w:szCs w:val="28"/>
                      </w:rPr>
                      <w:t>—</w:t>
                    </w:r>
                    <w:r w:rsidRPr="00504195">
                      <w:rPr>
                        <w:rFonts w:hint="eastAsia"/>
                        <w:sz w:val="28"/>
                        <w:szCs w:val="28"/>
                      </w:rPr>
                      <w:t>—</w:t>
                    </w:r>
                    <w:r w:rsidRPr="00504195">
                      <w:rPr>
                        <w:rFonts w:hint="eastAsia"/>
                        <w:sz w:val="28"/>
                        <w:szCs w:val="28"/>
                      </w:rPr>
                      <w:t xml:space="preserve"> </w:t>
                    </w:r>
                    <w:r w:rsidRPr="00504195">
                      <w:rPr>
                        <w:sz w:val="28"/>
                        <w:szCs w:val="28"/>
                      </w:rPr>
                      <w:fldChar w:fldCharType="begin"/>
                    </w:r>
                    <w:r w:rsidRPr="00504195">
                      <w:rPr>
                        <w:sz w:val="28"/>
                        <w:szCs w:val="28"/>
                      </w:rPr>
                      <w:instrText xml:space="preserve"> PAGE  \* MERGEFORMAT </w:instrText>
                    </w:r>
                    <w:r w:rsidRPr="00504195">
                      <w:rPr>
                        <w:sz w:val="28"/>
                        <w:szCs w:val="28"/>
                      </w:rPr>
                      <w:fldChar w:fldCharType="separate"/>
                    </w:r>
                    <w:r w:rsidR="00774483">
                      <w:rPr>
                        <w:noProof/>
                        <w:sz w:val="28"/>
                        <w:szCs w:val="28"/>
                      </w:rPr>
                      <w:t>1</w:t>
                    </w:r>
                    <w:r w:rsidRPr="00504195">
                      <w:rPr>
                        <w:sz w:val="28"/>
                        <w:szCs w:val="28"/>
                      </w:rPr>
                      <w:fldChar w:fldCharType="end"/>
                    </w:r>
                    <w:r w:rsidRPr="00504195">
                      <w:rPr>
                        <w:rFonts w:hint="eastAsia"/>
                        <w:sz w:val="28"/>
                        <w:szCs w:val="28"/>
                      </w:rPr>
                      <w:t xml:space="preserve"> </w:t>
                    </w:r>
                    <w:r w:rsidRPr="00504195">
                      <w:rPr>
                        <w:rFonts w:hint="eastAsia"/>
                        <w:sz w:val="28"/>
                        <w:szCs w:val="28"/>
                      </w:rPr>
                      <w:t>—</w:t>
                    </w:r>
                    <w:r w:rsidRPr="00504195">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E3" w:rsidRDefault="00E315E3">
      <w:r>
        <w:separator/>
      </w:r>
    </w:p>
  </w:footnote>
  <w:footnote w:type="continuationSeparator" w:id="0">
    <w:p w:rsidR="00E315E3" w:rsidRDefault="00E3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8"/>
  <w:noPunctuationKerning/>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9FE43E6A"/>
    <w:rsid w:val="ABBE5793"/>
    <w:rsid w:val="B73F36F4"/>
    <w:rsid w:val="BBEE5E50"/>
    <w:rsid w:val="BCFFA58A"/>
    <w:rsid w:val="BFFE961C"/>
    <w:rsid w:val="BFFFC870"/>
    <w:rsid w:val="CBFB8752"/>
    <w:rsid w:val="CFFD2B6B"/>
    <w:rsid w:val="DBFF15C9"/>
    <w:rsid w:val="DF5D8B45"/>
    <w:rsid w:val="DF992AEF"/>
    <w:rsid w:val="DFDDEA82"/>
    <w:rsid w:val="DFEF1811"/>
    <w:rsid w:val="DFFEE698"/>
    <w:rsid w:val="EF731DB6"/>
    <w:rsid w:val="EF7AC85C"/>
    <w:rsid w:val="F7535F79"/>
    <w:rsid w:val="F9D7CEC1"/>
    <w:rsid w:val="F9FFEB61"/>
    <w:rsid w:val="FCE5DD52"/>
    <w:rsid w:val="FCF74135"/>
    <w:rsid w:val="FDFF3788"/>
    <w:rsid w:val="FEB71F5A"/>
    <w:rsid w:val="00016D27"/>
    <w:rsid w:val="00016E93"/>
    <w:rsid w:val="00051450"/>
    <w:rsid w:val="00071507"/>
    <w:rsid w:val="000A2989"/>
    <w:rsid w:val="000A65E5"/>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A0CF3"/>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04195"/>
    <w:rsid w:val="005410CE"/>
    <w:rsid w:val="005455A8"/>
    <w:rsid w:val="0056324D"/>
    <w:rsid w:val="00564625"/>
    <w:rsid w:val="0056661D"/>
    <w:rsid w:val="00593C49"/>
    <w:rsid w:val="005B2A3E"/>
    <w:rsid w:val="005B404F"/>
    <w:rsid w:val="005D20CB"/>
    <w:rsid w:val="005D7D24"/>
    <w:rsid w:val="005E7595"/>
    <w:rsid w:val="005F4ADA"/>
    <w:rsid w:val="0060188C"/>
    <w:rsid w:val="006052CA"/>
    <w:rsid w:val="00612531"/>
    <w:rsid w:val="006428CA"/>
    <w:rsid w:val="0067038A"/>
    <w:rsid w:val="00673EAB"/>
    <w:rsid w:val="00690209"/>
    <w:rsid w:val="006D3D5E"/>
    <w:rsid w:val="006E0E17"/>
    <w:rsid w:val="00727597"/>
    <w:rsid w:val="00735046"/>
    <w:rsid w:val="00766F07"/>
    <w:rsid w:val="00774483"/>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3AA0"/>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DF2374"/>
    <w:rsid w:val="00E05A99"/>
    <w:rsid w:val="00E21EF7"/>
    <w:rsid w:val="00E315E3"/>
    <w:rsid w:val="00E41212"/>
    <w:rsid w:val="00E41A1A"/>
    <w:rsid w:val="00E73776"/>
    <w:rsid w:val="00EB09E1"/>
    <w:rsid w:val="00ED2031"/>
    <w:rsid w:val="00F64776"/>
    <w:rsid w:val="00F6624B"/>
    <w:rsid w:val="00F8685B"/>
    <w:rsid w:val="00FA60C8"/>
    <w:rsid w:val="00FD22E5"/>
    <w:rsid w:val="00FD443E"/>
    <w:rsid w:val="00FD754D"/>
    <w:rsid w:val="0BEC7EA0"/>
    <w:rsid w:val="0EE1033E"/>
    <w:rsid w:val="0F9E0E77"/>
    <w:rsid w:val="21D77571"/>
    <w:rsid w:val="2A8D465A"/>
    <w:rsid w:val="3D9DB86D"/>
    <w:rsid w:val="3DFFF02F"/>
    <w:rsid w:val="3FEDF6E9"/>
    <w:rsid w:val="43E2636A"/>
    <w:rsid w:val="4C1A048F"/>
    <w:rsid w:val="56F3744B"/>
    <w:rsid w:val="57D97162"/>
    <w:rsid w:val="591D3208"/>
    <w:rsid w:val="59AEFE4C"/>
    <w:rsid w:val="5F297A5F"/>
    <w:rsid w:val="63E446CD"/>
    <w:rsid w:val="6FD378AF"/>
    <w:rsid w:val="75FFFD69"/>
    <w:rsid w:val="777DA37B"/>
    <w:rsid w:val="7D5E13B8"/>
    <w:rsid w:val="7DBD05DA"/>
    <w:rsid w:val="7EBB141C"/>
    <w:rsid w:val="7ED62E8A"/>
    <w:rsid w:val="7EFD24FE"/>
    <w:rsid w:val="7F75A058"/>
    <w:rsid w:val="7FDEED18"/>
    <w:rsid w:val="7FE5B550"/>
    <w:rsid w:val="7FFDB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01">
    <w:name w:val="font0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Char">
    <w:name w:val="页脚 Char"/>
    <w:link w:val="a4"/>
    <w:uiPriority w:val="99"/>
    <w:rPr>
      <w:kern w:val="2"/>
      <w:sz w:val="18"/>
      <w:szCs w:val="18"/>
    </w:rPr>
  </w:style>
  <w:style w:type="character" w:customStyle="1" w:styleId="Char0">
    <w:name w:val="页眉 Char"/>
    <w:link w:val="a5"/>
    <w:uiPriority w:val="99"/>
    <w:rPr>
      <w:kern w:val="2"/>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styleId="a7">
    <w:name w:val="Document Map"/>
    <w:basedOn w:val="a"/>
    <w:semiHidden/>
    <w:pPr>
      <w:shd w:val="clear" w:color="auto" w:fill="000080"/>
    </w:pPr>
  </w:style>
  <w:style w:type="paragraph" w:styleId="a4">
    <w:name w:val="footer"/>
    <w:basedOn w:val="a"/>
    <w:link w:val="Char"/>
    <w:uiPriority w:val="99"/>
    <w:pPr>
      <w:tabs>
        <w:tab w:val="center" w:pos="4153"/>
        <w:tab w:val="right" w:pos="8306"/>
      </w:tabs>
      <w:snapToGrid w:val="0"/>
      <w:jc w:val="left"/>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01">
    <w:name w:val="font0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Char">
    <w:name w:val="页脚 Char"/>
    <w:link w:val="a4"/>
    <w:uiPriority w:val="99"/>
    <w:rPr>
      <w:kern w:val="2"/>
      <w:sz w:val="18"/>
      <w:szCs w:val="18"/>
    </w:rPr>
  </w:style>
  <w:style w:type="character" w:customStyle="1" w:styleId="Char0">
    <w:name w:val="页眉 Char"/>
    <w:link w:val="a5"/>
    <w:uiPriority w:val="99"/>
    <w:rPr>
      <w:kern w:val="2"/>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styleId="a7">
    <w:name w:val="Document Map"/>
    <w:basedOn w:val="a"/>
    <w:semiHidden/>
    <w:pPr>
      <w:shd w:val="clear" w:color="auto" w:fill="000080"/>
    </w:pPr>
  </w:style>
  <w:style w:type="paragraph" w:styleId="a4">
    <w:name w:val="footer"/>
    <w:basedOn w:val="a"/>
    <w:link w:val="Char"/>
    <w:uiPriority w:val="99"/>
    <w:pPr>
      <w:tabs>
        <w:tab w:val="center" w:pos="4153"/>
        <w:tab w:val="right" w:pos="8306"/>
      </w:tabs>
      <w:snapToGrid w:val="0"/>
      <w:jc w:val="left"/>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153</Words>
  <Characters>877</Characters>
  <Application>Microsoft Office Word</Application>
  <DocSecurity>0</DocSecurity>
  <Lines>7</Lines>
  <Paragraphs>2</Paragraphs>
  <ScaleCrop>false</ScaleCrop>
  <Company>Xtzj.Com</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Financl</cp:lastModifiedBy>
  <cp:revision>5</cp:revision>
  <cp:lastPrinted>2022-09-08T14:02:00Z</cp:lastPrinted>
  <dcterms:created xsi:type="dcterms:W3CDTF">2022-09-09T07:42:00Z</dcterms:created>
  <dcterms:modified xsi:type="dcterms:W3CDTF">2022-09-14T02:21:00Z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